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259E6" w:rsidR="00DD259F" w:rsidP="005B7AC9" w:rsidRDefault="00DD259F" w14:paraId="b155009" w14:textId="b155009">
      <w:pPr>
        <w15:collapsed w:val="false"/>
        <w:rPr>
          <w:rFonts w:cs="Arial"/>
          <w:b w:val="false"/>
        </w:rPr>
      </w:pPr>
      <w:bookmarkStart w:name="_GoBack" w:id="0"/>
      <w:bookmarkEnd w:id="0"/>
      <w:r w:rsidRPr="003259E6">
        <w:rPr>
          <w:rFonts w:cs="Arial"/>
          <w:b w:val="false"/>
        </w:rPr>
        <w:t>REPUBLIKA HRVATSKA</w:t>
      </w:r>
    </w:p>
    <w:p w:rsidRPr="003259E6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3259E6">
        <w:rPr>
          <w:rFonts w:cs="Arial"/>
          <w:b w:val="false"/>
        </w:rPr>
        <w:t>TRGOVAČKI SUD U RIJECI</w:t>
      </w:r>
      <w:r w:rsidRPr="003259E6" w:rsidR="006D1F4A">
        <w:rPr>
          <w:rFonts w:cs="Arial"/>
          <w:b w:val="false"/>
        </w:rPr>
        <w:tab/>
      </w:r>
    </w:p>
    <w:p w:rsidRPr="003259E6" w:rsidR="00144160" w:rsidP="005B7AC9" w:rsidRDefault="00DD259F">
      <w:pPr>
        <w:rPr>
          <w:rFonts w:cs="Arial"/>
          <w:b w:val="false"/>
        </w:rPr>
      </w:pPr>
      <w:r w:rsidRPr="003259E6">
        <w:rPr>
          <w:rFonts w:cs="Arial"/>
          <w:b w:val="false"/>
        </w:rPr>
        <w:t>ZADARSKA 1 i 3</w:t>
      </w:r>
    </w:p>
    <w:p w:rsidRPr="003259E6" w:rsidR="0019114E" w:rsidP="005B7AC9" w:rsidRDefault="0019114E">
      <w:pPr>
        <w:rPr>
          <w:rFonts w:cs="Arial"/>
          <w:b w:val="false"/>
        </w:rPr>
      </w:pPr>
    </w:p>
    <w:p w:rsidRPr="003259E6" w:rsidR="0027103A" w:rsidP="005B7AC9" w:rsidRDefault="0027103A">
      <w:pPr>
        <w:rPr>
          <w:rFonts w:cs="Arial"/>
          <w:b w:val="false"/>
        </w:rPr>
      </w:pPr>
    </w:p>
    <w:p w:rsidRPr="003259E6" w:rsidR="0027103A" w:rsidP="005B7AC9" w:rsidRDefault="0027103A">
      <w:pPr>
        <w:rPr>
          <w:rFonts w:cs="Arial"/>
          <w:b w:val="false"/>
        </w:rPr>
      </w:pPr>
    </w:p>
    <w:p w:rsidRPr="003259E6" w:rsidR="00613796" w:rsidP="005B7AC9" w:rsidRDefault="00613796">
      <w:pPr>
        <w:jc w:val="center"/>
        <w:rPr>
          <w:rFonts w:cs="Arial"/>
          <w:b w:val="false"/>
          <w:bCs/>
        </w:rPr>
      </w:pPr>
      <w:r w:rsidRPr="003259E6">
        <w:rPr>
          <w:rFonts w:cs="Arial"/>
          <w:b w:val="false"/>
          <w:bCs/>
        </w:rPr>
        <w:t>Z A P I S N I K</w:t>
      </w:r>
    </w:p>
    <w:p w:rsidRPr="003259E6" w:rsidR="000F7AD9" w:rsidP="00A11924" w:rsidRDefault="00405860">
      <w:pPr>
        <w:jc w:val="center"/>
        <w:rPr>
          <w:rFonts w:cs="Arial"/>
          <w:b w:val="false"/>
          <w:bCs/>
        </w:rPr>
      </w:pPr>
      <w:r w:rsidRPr="003259E6">
        <w:rPr>
          <w:rFonts w:cs="Arial"/>
          <w:b w:val="false"/>
          <w:bCs/>
        </w:rPr>
        <w:t>o</w:t>
      </w:r>
      <w:r w:rsidRPr="003259E6" w:rsidR="00560DA5">
        <w:rPr>
          <w:rFonts w:cs="Arial"/>
          <w:b w:val="false"/>
          <w:bCs/>
        </w:rPr>
        <w:t>d</w:t>
      </w:r>
      <w:r w:rsidRPr="003259E6" w:rsidR="001C161A">
        <w:rPr>
          <w:rFonts w:cs="Arial"/>
          <w:b w:val="false"/>
          <w:bCs/>
        </w:rPr>
        <w:t xml:space="preserve"> </w:t>
      </w:r>
      <w:r w:rsidR="00C35064">
        <w:rPr>
          <w:rFonts w:cs="Arial"/>
          <w:b w:val="false"/>
          <w:bCs/>
        </w:rPr>
        <w:t>22</w:t>
      </w:r>
      <w:r w:rsidRPr="003259E6" w:rsidR="00DD7816">
        <w:rPr>
          <w:rFonts w:cs="Arial"/>
          <w:b w:val="false"/>
          <w:bCs/>
        </w:rPr>
        <w:t>. srpnja</w:t>
      </w:r>
      <w:r w:rsidRPr="003259E6" w:rsidR="0019114E">
        <w:rPr>
          <w:rFonts w:cs="Arial"/>
          <w:b w:val="false"/>
          <w:bCs/>
        </w:rPr>
        <w:t xml:space="preserve"> 2021</w:t>
      </w:r>
      <w:r w:rsidRPr="003259E6" w:rsidR="00A85AFB">
        <w:rPr>
          <w:rFonts w:cs="Arial"/>
          <w:b w:val="false"/>
          <w:bCs/>
        </w:rPr>
        <w:t>.</w:t>
      </w:r>
      <w:r w:rsidRPr="003259E6" w:rsidR="0019114E">
        <w:rPr>
          <w:rFonts w:cs="Arial"/>
          <w:b w:val="false"/>
          <w:bCs/>
        </w:rPr>
        <w:t xml:space="preserve"> godine</w:t>
      </w:r>
      <w:r w:rsidRPr="003259E6" w:rsidR="00B82A55">
        <w:rPr>
          <w:rFonts w:cs="Arial"/>
          <w:b w:val="false"/>
          <w:bCs/>
        </w:rPr>
        <w:t xml:space="preserve"> </w:t>
      </w:r>
    </w:p>
    <w:p w:rsidRPr="003259E6" w:rsidR="00932C80" w:rsidP="005B7AC9" w:rsidRDefault="00A24FE2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 xml:space="preserve">u prethodnom postupku </w:t>
      </w:r>
      <w:r w:rsidRPr="003259E6" w:rsidR="00613796">
        <w:rPr>
          <w:rFonts w:cs="Arial"/>
          <w:b w:val="false"/>
        </w:rPr>
        <w:t>radi</w:t>
      </w:r>
      <w:r w:rsidRPr="003259E6" w:rsidR="006372B4">
        <w:rPr>
          <w:rFonts w:cs="Arial"/>
          <w:b w:val="false"/>
        </w:rPr>
        <w:t xml:space="preserve"> očitovanja o prijedlogu i</w:t>
      </w:r>
      <w:r w:rsidRPr="003259E6" w:rsidR="00613796">
        <w:rPr>
          <w:rFonts w:cs="Arial"/>
          <w:b w:val="false"/>
        </w:rPr>
        <w:t xml:space="preserve"> </w:t>
      </w:r>
      <w:r w:rsidRPr="003259E6" w:rsidR="00B468D0">
        <w:rPr>
          <w:rFonts w:cs="Arial"/>
          <w:b w:val="false"/>
        </w:rPr>
        <w:t>rasprave o</w:t>
      </w:r>
      <w:r w:rsidRPr="003259E6" w:rsidR="00727FC2">
        <w:rPr>
          <w:rFonts w:cs="Arial"/>
          <w:b w:val="false"/>
        </w:rPr>
        <w:t xml:space="preserve"> </w:t>
      </w:r>
      <w:r w:rsidRPr="003259E6" w:rsidR="00E279D6">
        <w:rPr>
          <w:rFonts w:cs="Arial"/>
          <w:b w:val="false"/>
        </w:rPr>
        <w:t>pretpostavk</w:t>
      </w:r>
      <w:r w:rsidRPr="003259E6" w:rsidR="00B468D0">
        <w:rPr>
          <w:rFonts w:cs="Arial"/>
          <w:b w:val="false"/>
        </w:rPr>
        <w:t>ama</w:t>
      </w:r>
      <w:r w:rsidRPr="003259E6" w:rsidR="00E279D6">
        <w:rPr>
          <w:rFonts w:cs="Arial"/>
          <w:b w:val="false"/>
        </w:rPr>
        <w:t xml:space="preserve"> </w:t>
      </w:r>
      <w:r w:rsidRPr="003259E6" w:rsidR="006F49A9">
        <w:rPr>
          <w:rFonts w:cs="Arial"/>
          <w:b w:val="false"/>
        </w:rPr>
        <w:t xml:space="preserve">za otvaranje </w:t>
      </w:r>
      <w:r w:rsidRPr="003259E6" w:rsidR="00560DA5">
        <w:rPr>
          <w:rFonts w:cs="Arial"/>
          <w:b w:val="false"/>
        </w:rPr>
        <w:t xml:space="preserve">stečajnog </w:t>
      </w:r>
      <w:r w:rsidRPr="003259E6" w:rsidR="00613796">
        <w:rPr>
          <w:rFonts w:cs="Arial"/>
          <w:b w:val="false"/>
        </w:rPr>
        <w:t xml:space="preserve">postupka nad </w:t>
      </w:r>
      <w:r w:rsidRPr="003259E6" w:rsidR="00C146D8">
        <w:rPr>
          <w:rFonts w:cs="Arial"/>
          <w:b w:val="false"/>
        </w:rPr>
        <w:t xml:space="preserve">dužnikom trgovačkim društvom </w:t>
      </w:r>
      <w:r w:rsidRPr="00C35064" w:rsidR="00C35064">
        <w:rPr>
          <w:rFonts w:cs="Arial"/>
          <w:b w:val="false"/>
        </w:rPr>
        <w:t>BRLIĆ jednostavno društvo s ograničenom odgovornošću za prijevoz i usluge, Otočac, Poljički odvojak 9, OIB: 85896364429</w:t>
      </w:r>
      <w:r w:rsidRPr="003259E6" w:rsidR="00A11924">
        <w:rPr>
          <w:rFonts w:cs="Arial"/>
          <w:b w:val="false"/>
        </w:rPr>
        <w:t>.</w:t>
      </w:r>
    </w:p>
    <w:p w:rsidRPr="003259E6" w:rsidR="0019114E" w:rsidP="005B7AC9" w:rsidRDefault="0019114E">
      <w:pPr>
        <w:jc w:val="both"/>
        <w:rPr>
          <w:rFonts w:cs="Arial"/>
          <w:b w:val="false"/>
        </w:rPr>
      </w:pPr>
    </w:p>
    <w:p w:rsidRPr="003259E6" w:rsidR="0027103A" w:rsidP="005B7AC9" w:rsidRDefault="0027103A">
      <w:pPr>
        <w:jc w:val="both"/>
        <w:rPr>
          <w:rFonts w:cs="Arial"/>
          <w:b w:val="false"/>
        </w:rPr>
      </w:pPr>
    </w:p>
    <w:p w:rsidRPr="003259E6" w:rsidR="00613796" w:rsidP="005B7AC9" w:rsidRDefault="00613796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>OD SUDA PRISUTNI:</w:t>
      </w:r>
    </w:p>
    <w:p w:rsidRPr="003259E6" w:rsidR="00613796" w:rsidP="005B7AC9" w:rsidRDefault="00613796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>Daniela Korlević, sudac</w:t>
      </w:r>
    </w:p>
    <w:p w:rsidR="0019114E" w:rsidP="00E73ACB" w:rsidRDefault="00A11924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>Dajana Jurković</w:t>
      </w:r>
      <w:r w:rsidRPr="003259E6" w:rsidR="00613796">
        <w:rPr>
          <w:rFonts w:cs="Arial"/>
          <w:b w:val="false"/>
        </w:rPr>
        <w:t>, zapisničar</w:t>
      </w:r>
    </w:p>
    <w:p w:rsidR="00C35064" w:rsidP="00E73ACB" w:rsidRDefault="00C35064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Ratko Miklaušić, privremeni stečajni upravitelj</w:t>
      </w:r>
    </w:p>
    <w:p w:rsidRPr="003259E6" w:rsidR="0027103A" w:rsidP="005B7AC9" w:rsidRDefault="0027103A">
      <w:pPr>
        <w:jc w:val="center"/>
        <w:rPr>
          <w:rFonts w:cs="Arial"/>
          <w:b w:val="false"/>
        </w:rPr>
      </w:pPr>
    </w:p>
    <w:p w:rsidRPr="003259E6" w:rsidR="00613796" w:rsidP="005B7AC9" w:rsidRDefault="009168D8">
      <w:pPr>
        <w:jc w:val="center"/>
        <w:rPr>
          <w:rFonts w:cs="Arial"/>
          <w:b w:val="false"/>
        </w:rPr>
      </w:pPr>
      <w:r w:rsidRPr="003259E6">
        <w:rPr>
          <w:rFonts w:cs="Arial"/>
          <w:b w:val="false"/>
        </w:rPr>
        <w:t>Početak u</w:t>
      </w:r>
      <w:r w:rsidRPr="003259E6" w:rsidR="00CF16F2">
        <w:rPr>
          <w:rFonts w:cs="Arial"/>
          <w:b w:val="false"/>
        </w:rPr>
        <w:t xml:space="preserve"> </w:t>
      </w:r>
      <w:r w:rsidR="00792DD5">
        <w:rPr>
          <w:rFonts w:cs="Arial"/>
          <w:b w:val="false"/>
        </w:rPr>
        <w:t>11</w:t>
      </w:r>
      <w:r w:rsidRPr="003259E6" w:rsidR="00613796">
        <w:rPr>
          <w:rFonts w:cs="Arial"/>
          <w:b w:val="false"/>
        </w:rPr>
        <w:t>:</w:t>
      </w:r>
      <w:r w:rsidR="00792DD5">
        <w:rPr>
          <w:rFonts w:cs="Arial"/>
          <w:b w:val="false"/>
        </w:rPr>
        <w:t>0</w:t>
      </w:r>
      <w:r w:rsidRPr="003259E6" w:rsidR="004F4F9A">
        <w:rPr>
          <w:rFonts w:cs="Arial"/>
          <w:b w:val="false"/>
        </w:rPr>
        <w:t>0</w:t>
      </w:r>
      <w:r w:rsidRPr="003259E6" w:rsidR="00613796">
        <w:rPr>
          <w:rFonts w:cs="Arial"/>
          <w:b w:val="false"/>
        </w:rPr>
        <w:t xml:space="preserve"> sati</w:t>
      </w:r>
    </w:p>
    <w:p w:rsidRPr="003259E6" w:rsidR="0019114E" w:rsidP="005B7AC9" w:rsidRDefault="0019114E">
      <w:pPr>
        <w:jc w:val="both"/>
        <w:rPr>
          <w:rFonts w:cs="Arial"/>
          <w:b w:val="false"/>
        </w:rPr>
      </w:pPr>
    </w:p>
    <w:p w:rsidRPr="003259E6" w:rsidR="0027103A" w:rsidP="005B7AC9" w:rsidRDefault="0027103A">
      <w:pPr>
        <w:jc w:val="both"/>
        <w:rPr>
          <w:rFonts w:cs="Arial"/>
          <w:b w:val="false"/>
        </w:rPr>
      </w:pPr>
    </w:p>
    <w:p w:rsidRPr="003259E6" w:rsidR="00613796" w:rsidP="005B7AC9" w:rsidRDefault="00613796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>Utvrđuje se da su na današnje ročište pristupili:</w:t>
      </w:r>
    </w:p>
    <w:p w:rsidRPr="003259E6" w:rsidR="00E96CC2" w:rsidP="005B7AC9" w:rsidRDefault="00613796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>Za predlagatelja</w:t>
      </w:r>
      <w:r w:rsidRPr="003259E6" w:rsidR="00E96CC2">
        <w:rPr>
          <w:rFonts w:cs="Arial"/>
          <w:b w:val="false"/>
        </w:rPr>
        <w:t>:</w:t>
      </w:r>
      <w:r w:rsidRPr="003259E6" w:rsidR="00481E2D">
        <w:rPr>
          <w:rFonts w:cs="Arial"/>
          <w:b w:val="false"/>
        </w:rPr>
        <w:t xml:space="preserve"> </w:t>
      </w:r>
      <w:r w:rsidRPr="003259E6" w:rsidR="00792DD5">
        <w:rPr>
          <w:rFonts w:cs="Arial"/>
          <w:b w:val="false"/>
        </w:rPr>
        <w:t xml:space="preserve">nitko, dostava poziva uredno iskazana  </w:t>
      </w:r>
    </w:p>
    <w:p w:rsidRPr="003259E6" w:rsidR="001A015C" w:rsidP="005B7AC9" w:rsidRDefault="001A015C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 xml:space="preserve">Za dužnika: </w:t>
      </w:r>
      <w:r w:rsidRPr="003259E6" w:rsidR="009808FA">
        <w:rPr>
          <w:rFonts w:cs="Arial"/>
          <w:b w:val="false"/>
        </w:rPr>
        <w:t xml:space="preserve">nitko, dostava poziva uredno iskazana  </w:t>
      </w:r>
    </w:p>
    <w:p w:rsidRPr="003259E6" w:rsidR="009E23B7" w:rsidP="009E23B7" w:rsidRDefault="007E4088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 xml:space="preserve">Za FINA: nitko, dostava poziva uredno iskazana  </w:t>
      </w:r>
    </w:p>
    <w:p w:rsidRPr="003259E6" w:rsidR="003259E6" w:rsidP="009E23B7" w:rsidRDefault="003259E6">
      <w:pPr>
        <w:jc w:val="both"/>
        <w:rPr>
          <w:rFonts w:cs="Arial"/>
          <w:b w:val="false"/>
        </w:rPr>
      </w:pPr>
    </w:p>
    <w:p w:rsidRPr="003259E6" w:rsidR="0027103A" w:rsidP="00792DD5" w:rsidRDefault="0027103A">
      <w:pPr>
        <w:jc w:val="both"/>
        <w:rPr>
          <w:rFonts w:cs="Arial"/>
          <w:b w:val="false"/>
        </w:rPr>
      </w:pPr>
    </w:p>
    <w:p w:rsidRPr="003259E6" w:rsidR="0027103A" w:rsidP="007C5E11" w:rsidRDefault="000E4AFD">
      <w:pPr>
        <w:jc w:val="both"/>
        <w:rPr>
          <w:rFonts w:cs="Arial"/>
          <w:b w:val="false"/>
          <w:color w:val="FF0000"/>
        </w:rPr>
      </w:pPr>
      <w:r w:rsidRPr="003259E6">
        <w:rPr>
          <w:rFonts w:cs="Arial"/>
          <w:b w:val="false"/>
        </w:rPr>
        <w:tab/>
      </w:r>
      <w:r w:rsidRPr="003259E6" w:rsidR="008764A6">
        <w:rPr>
          <w:rFonts w:cs="Arial"/>
          <w:b w:val="false"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3259E6" w:rsidR="008764A6" w:rsidP="007C5E11" w:rsidRDefault="008764A6">
      <w:pPr>
        <w:jc w:val="both"/>
        <w:rPr>
          <w:rFonts w:cs="Arial"/>
          <w:b w:val="false"/>
          <w:color w:val="FF0000"/>
        </w:rPr>
      </w:pPr>
    </w:p>
    <w:p w:rsidRPr="00C35064" w:rsidR="00C35064" w:rsidP="00C35064" w:rsidRDefault="005F3728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  <w:color w:val="FF0000"/>
        </w:rPr>
        <w:tab/>
      </w:r>
      <w:r w:rsidRPr="003259E6" w:rsidR="00005F55">
        <w:rPr>
          <w:rFonts w:cs="Arial"/>
          <w:b w:val="false"/>
        </w:rPr>
        <w:t xml:space="preserve">U prethodnom postupku privremeni stečajni upravitelj utvrdio je </w:t>
      </w:r>
      <w:r w:rsidR="00C35064">
        <w:rPr>
          <w:rFonts w:cs="Arial"/>
          <w:b w:val="false"/>
        </w:rPr>
        <w:t>da je s</w:t>
      </w:r>
      <w:r w:rsidRPr="00C35064" w:rsidR="00C35064">
        <w:rPr>
          <w:rFonts w:cs="Arial"/>
          <w:b w:val="false"/>
        </w:rPr>
        <w:t xml:space="preserve">jedište </w:t>
      </w:r>
      <w:r w:rsidR="00C35064">
        <w:rPr>
          <w:rFonts w:cs="Arial"/>
          <w:b w:val="false"/>
        </w:rPr>
        <w:t>dužnika</w:t>
      </w:r>
      <w:r w:rsidRPr="00C35064" w:rsidR="00C35064">
        <w:rPr>
          <w:rFonts w:cs="Arial"/>
          <w:b w:val="false"/>
        </w:rPr>
        <w:t xml:space="preserve"> registrirano na adresi Poljički odvojak 9 u Otočcu. Na</w:t>
      </w:r>
      <w:r w:rsidR="00C35064">
        <w:rPr>
          <w:rFonts w:cs="Arial"/>
          <w:b w:val="false"/>
        </w:rPr>
        <w:t xml:space="preserve"> </w:t>
      </w:r>
      <w:r w:rsidRPr="00C35064" w:rsidR="00C35064">
        <w:rPr>
          <w:rFonts w:cs="Arial"/>
          <w:b w:val="false"/>
        </w:rPr>
        <w:t>toj adresi privremeni stečajni upravitelj nije zatekao nikoga. Na zgradi koja predstavlja</w:t>
      </w:r>
      <w:r w:rsidR="00C35064">
        <w:rPr>
          <w:rFonts w:cs="Arial"/>
          <w:b w:val="false"/>
        </w:rPr>
        <w:t xml:space="preserve"> </w:t>
      </w:r>
      <w:r w:rsidRPr="00C35064" w:rsidR="00C35064">
        <w:rPr>
          <w:rFonts w:cs="Arial"/>
          <w:b w:val="false"/>
        </w:rPr>
        <w:t>nedovršenu stambenu kuću, nije istaknuta tvrtka d</w:t>
      </w:r>
      <w:r w:rsidR="00C35064">
        <w:rPr>
          <w:rFonts w:cs="Arial"/>
          <w:b w:val="false"/>
        </w:rPr>
        <w:t>užnika</w:t>
      </w:r>
      <w:r w:rsidRPr="00C35064" w:rsidR="00C35064">
        <w:rPr>
          <w:rFonts w:cs="Arial"/>
          <w:b w:val="false"/>
        </w:rPr>
        <w:t>, niti postoji poštanski sandučić za</w:t>
      </w:r>
      <w:r w:rsidR="00C35064">
        <w:rPr>
          <w:rFonts w:cs="Arial"/>
          <w:b w:val="false"/>
        </w:rPr>
        <w:t xml:space="preserve"> </w:t>
      </w:r>
      <w:r w:rsidRPr="00C35064" w:rsidR="00C35064">
        <w:rPr>
          <w:rFonts w:cs="Arial"/>
          <w:b w:val="false"/>
        </w:rPr>
        <w:t xml:space="preserve">primanje pošte. </w:t>
      </w:r>
      <w:r w:rsidR="00C35064">
        <w:rPr>
          <w:rFonts w:cs="Arial"/>
          <w:b w:val="false"/>
        </w:rPr>
        <w:t>Privremeni stečajni upravitelj u prethodnom postupku nije uspio ostvariti kontakt sa zakonskim zastupnikom dužnika. Dužnik nije preda</w:t>
      </w:r>
      <w:r w:rsidRPr="00C35064" w:rsidR="00C35064">
        <w:rPr>
          <w:rFonts w:cs="Arial"/>
          <w:b w:val="false"/>
        </w:rPr>
        <w:t xml:space="preserve">o </w:t>
      </w:r>
      <w:r w:rsidR="00C35064">
        <w:rPr>
          <w:rFonts w:cs="Arial"/>
          <w:b w:val="false"/>
        </w:rPr>
        <w:t xml:space="preserve">godišnje </w:t>
      </w:r>
      <w:r w:rsidRPr="00C35064" w:rsidR="00C35064">
        <w:rPr>
          <w:rFonts w:cs="Arial"/>
          <w:b w:val="false"/>
        </w:rPr>
        <w:t>financijske izvještaje za 2020. godinu.</w:t>
      </w:r>
    </w:p>
    <w:p w:rsidR="00C35064" w:rsidP="00C35064" w:rsidRDefault="00C35064">
      <w:pPr>
        <w:jc w:val="both"/>
        <w:rPr>
          <w:rFonts w:cs="Arial"/>
          <w:b w:val="false"/>
        </w:rPr>
      </w:pPr>
    </w:p>
    <w:p w:rsidRPr="00C35064" w:rsidR="00C35064" w:rsidP="00C35064" w:rsidRDefault="00C35064">
      <w:pPr>
        <w:ind w:firstLine="720"/>
        <w:jc w:val="both"/>
        <w:rPr>
          <w:rFonts w:cs="Arial"/>
          <w:b w:val="false"/>
        </w:rPr>
      </w:pPr>
      <w:r w:rsidRPr="00C35064">
        <w:rPr>
          <w:rFonts w:cs="Arial"/>
          <w:b w:val="false"/>
        </w:rPr>
        <w:t>Zadnje financijsko</w:t>
      </w:r>
      <w:r>
        <w:rPr>
          <w:rFonts w:cs="Arial"/>
          <w:b w:val="false"/>
        </w:rPr>
        <w:t xml:space="preserve"> izvješće koje je predano u Fin</w:t>
      </w:r>
      <w:r w:rsidRPr="00C35064">
        <w:rPr>
          <w:rFonts w:cs="Arial"/>
          <w:b w:val="false"/>
        </w:rPr>
        <w:t>u odnos</w:t>
      </w:r>
      <w:r>
        <w:rPr>
          <w:rFonts w:cs="Arial"/>
          <w:b w:val="false"/>
        </w:rPr>
        <w:t>i se na 2019. godinu</w:t>
      </w:r>
      <w:r w:rsidRPr="00C35064">
        <w:rPr>
          <w:rFonts w:cs="Arial"/>
          <w:b w:val="false"/>
        </w:rPr>
        <w:t>, pa se svi</w:t>
      </w:r>
      <w:r>
        <w:rPr>
          <w:rFonts w:cs="Arial"/>
          <w:b w:val="false"/>
        </w:rPr>
        <w:t xml:space="preserve"> </w:t>
      </w:r>
      <w:r w:rsidRPr="00C35064">
        <w:rPr>
          <w:rFonts w:cs="Arial"/>
          <w:b w:val="false"/>
        </w:rPr>
        <w:t>evidentirani knjigovodstveni podaci trebaju uzeti s rezervom, posebno oni koji se odnose na</w:t>
      </w:r>
      <w:r>
        <w:rPr>
          <w:rFonts w:cs="Arial"/>
          <w:b w:val="false"/>
        </w:rPr>
        <w:t xml:space="preserve"> </w:t>
      </w:r>
      <w:r w:rsidRPr="00C35064">
        <w:rPr>
          <w:rFonts w:cs="Arial"/>
          <w:b w:val="false"/>
        </w:rPr>
        <w:t xml:space="preserve">dugotrajnu materijalnu imovinu. U evidencijama nije pronađen pojedinačni </w:t>
      </w:r>
      <w:r>
        <w:rPr>
          <w:rFonts w:cs="Arial"/>
          <w:b w:val="false"/>
        </w:rPr>
        <w:t>popis</w:t>
      </w:r>
      <w:r w:rsidRPr="00C35064">
        <w:rPr>
          <w:rFonts w:cs="Arial"/>
          <w:b w:val="false"/>
        </w:rPr>
        <w:t xml:space="preserve"> materijalne</w:t>
      </w:r>
      <w:r>
        <w:rPr>
          <w:rFonts w:cs="Arial"/>
          <w:b w:val="false"/>
        </w:rPr>
        <w:t xml:space="preserve"> </w:t>
      </w:r>
      <w:r w:rsidRPr="00C35064">
        <w:rPr>
          <w:rFonts w:cs="Arial"/>
          <w:b w:val="false"/>
        </w:rPr>
        <w:t>imovine, pa je uputno da li evidentirana materijalna sredstva fizički postoje.</w:t>
      </w:r>
    </w:p>
    <w:p w:rsidR="00C35064" w:rsidP="00C35064" w:rsidRDefault="00C35064">
      <w:pPr>
        <w:jc w:val="both"/>
        <w:rPr>
          <w:rFonts w:cs="Arial"/>
          <w:b w:val="false"/>
        </w:rPr>
      </w:pPr>
    </w:p>
    <w:p w:rsidR="00C35064" w:rsidP="00C35064" w:rsidRDefault="00C35064">
      <w:pPr>
        <w:jc w:val="both"/>
        <w:rPr>
          <w:rFonts w:cs="Arial"/>
          <w:b w:val="false"/>
        </w:rPr>
      </w:pPr>
    </w:p>
    <w:p w:rsidRPr="00C35064" w:rsidR="00C35064" w:rsidP="00C35064" w:rsidRDefault="00C35064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P</w:t>
      </w:r>
      <w:r w:rsidRPr="00C35064">
        <w:rPr>
          <w:rFonts w:cs="Arial"/>
          <w:b w:val="false"/>
        </w:rPr>
        <w:t>rema bilanci na dan 31.</w:t>
      </w:r>
      <w:r>
        <w:rPr>
          <w:rFonts w:cs="Arial"/>
          <w:b w:val="false"/>
        </w:rPr>
        <w:t xml:space="preserve"> prosinca 2019. godine dužnik ima iskazanu dugotrajnu </w:t>
      </w:r>
      <w:r w:rsidRPr="00C35064">
        <w:rPr>
          <w:rFonts w:cs="Arial"/>
          <w:b w:val="false"/>
        </w:rPr>
        <w:t xml:space="preserve"> materijalnu imovinu u visini od 130.000 k</w:t>
      </w:r>
      <w:r>
        <w:rPr>
          <w:rFonts w:cs="Arial"/>
          <w:b w:val="false"/>
        </w:rPr>
        <w:t xml:space="preserve">n, koja je </w:t>
      </w:r>
      <w:r w:rsidRPr="00C35064">
        <w:rPr>
          <w:rFonts w:cs="Arial"/>
          <w:b w:val="false"/>
        </w:rPr>
        <w:t>50</w:t>
      </w:r>
      <w:r>
        <w:rPr>
          <w:rFonts w:cs="Arial"/>
          <w:b w:val="false"/>
        </w:rPr>
        <w:t xml:space="preserve">% manja u odnosu na prethodnu </w:t>
      </w:r>
      <w:r w:rsidRPr="00C35064">
        <w:rPr>
          <w:rFonts w:cs="Arial"/>
          <w:b w:val="false"/>
        </w:rPr>
        <w:t>godinu.</w:t>
      </w:r>
    </w:p>
    <w:p w:rsidRPr="00C35064" w:rsidR="00C35064" w:rsidP="00C35064" w:rsidRDefault="00C35064">
      <w:pPr>
        <w:ind w:firstLine="720"/>
        <w:jc w:val="both"/>
        <w:rPr>
          <w:rFonts w:cs="Arial"/>
          <w:b w:val="false"/>
        </w:rPr>
      </w:pPr>
      <w:r w:rsidRPr="00C35064">
        <w:rPr>
          <w:rFonts w:cs="Arial"/>
          <w:b w:val="false"/>
        </w:rPr>
        <w:t>U evidencijama nije pronađen pojedinačan popis na koja se materijalna sredstva odnosi</w:t>
      </w:r>
      <w:r>
        <w:rPr>
          <w:rFonts w:cs="Arial"/>
          <w:b w:val="false"/>
        </w:rPr>
        <w:t xml:space="preserve"> </w:t>
      </w:r>
      <w:r w:rsidRPr="00C35064">
        <w:rPr>
          <w:rFonts w:cs="Arial"/>
          <w:b w:val="false"/>
        </w:rPr>
        <w:t>knjigovodstveno evidentiran iznos.</w:t>
      </w:r>
    </w:p>
    <w:p w:rsidR="00C35064" w:rsidP="00C35064" w:rsidRDefault="00C35064">
      <w:pPr>
        <w:jc w:val="both"/>
        <w:rPr>
          <w:rFonts w:cs="Arial"/>
          <w:b w:val="false"/>
        </w:rPr>
      </w:pPr>
    </w:p>
    <w:p w:rsidRPr="00C35064" w:rsidR="00C35064" w:rsidP="00C35064" w:rsidRDefault="00C35064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P</w:t>
      </w:r>
      <w:r w:rsidRPr="00C35064">
        <w:rPr>
          <w:rFonts w:cs="Arial"/>
          <w:b w:val="false"/>
        </w:rPr>
        <w:t>rema bilanci na dan 31. prosinca 2019. godine dužnik ima iskazanu</w:t>
      </w:r>
      <w:r>
        <w:rPr>
          <w:rFonts w:cs="Arial"/>
          <w:b w:val="false"/>
        </w:rPr>
        <w:t xml:space="preserve"> kratkotrajnu imovinu u visini </w:t>
      </w:r>
      <w:r w:rsidRPr="00C35064">
        <w:rPr>
          <w:rFonts w:cs="Arial"/>
          <w:b w:val="false"/>
        </w:rPr>
        <w:t>od 363.107 k</w:t>
      </w:r>
      <w:r>
        <w:rPr>
          <w:rFonts w:cs="Arial"/>
          <w:b w:val="false"/>
        </w:rPr>
        <w:t>n</w:t>
      </w:r>
      <w:r w:rsidRPr="00C35064">
        <w:rPr>
          <w:rFonts w:cs="Arial"/>
          <w:b w:val="false"/>
        </w:rPr>
        <w:t>, što je za 544 indeksna poena više nego u istom razdoblju prethodne godine.</w:t>
      </w:r>
    </w:p>
    <w:p w:rsidRPr="00C35064" w:rsidR="00C35064" w:rsidP="00C35064" w:rsidRDefault="00C35064">
      <w:pPr>
        <w:ind w:firstLine="720"/>
        <w:jc w:val="both"/>
        <w:rPr>
          <w:rFonts w:cs="Arial"/>
          <w:b w:val="false"/>
        </w:rPr>
      </w:pPr>
      <w:r w:rsidRPr="00C35064">
        <w:rPr>
          <w:rFonts w:cs="Arial"/>
          <w:b w:val="false"/>
        </w:rPr>
        <w:t>Kratkotrajna imovine na dan 31.12.2019. godine sastoji se od</w:t>
      </w:r>
    </w:p>
    <w:p w:rsidRPr="00C35064" w:rsidR="00C35064" w:rsidP="00C35064" w:rsidRDefault="00C35064">
      <w:pPr>
        <w:pStyle w:val="Odlomakpopisa"/>
        <w:numPr>
          <w:ilvl w:val="0"/>
          <w:numId w:val="29"/>
        </w:numPr>
        <w:jc w:val="both"/>
        <w:rPr>
          <w:rFonts w:cs="Arial"/>
          <w:b w:val="false"/>
        </w:rPr>
      </w:pPr>
      <w:r w:rsidRPr="00C35064">
        <w:rPr>
          <w:rFonts w:cs="Arial"/>
          <w:b w:val="false"/>
        </w:rPr>
        <w:t>P</w:t>
      </w:r>
      <w:r>
        <w:rPr>
          <w:rFonts w:cs="Arial"/>
          <w:b w:val="false"/>
        </w:rPr>
        <w:t>otraživanja u visini od 361.494 kn</w:t>
      </w:r>
    </w:p>
    <w:p w:rsidRPr="00C35064" w:rsidR="00C35064" w:rsidP="00C35064" w:rsidRDefault="00C35064">
      <w:pPr>
        <w:pStyle w:val="Odlomakpopisa"/>
        <w:numPr>
          <w:ilvl w:val="0"/>
          <w:numId w:val="29"/>
        </w:numPr>
        <w:jc w:val="both"/>
        <w:rPr>
          <w:rFonts w:cs="Arial"/>
          <w:b w:val="false"/>
        </w:rPr>
      </w:pPr>
      <w:r w:rsidRPr="00C35064">
        <w:rPr>
          <w:rFonts w:cs="Arial"/>
          <w:b w:val="false"/>
        </w:rPr>
        <w:t>Novaca u banci i blagajni u visini od 1.613 k</w:t>
      </w:r>
      <w:r>
        <w:rPr>
          <w:rFonts w:cs="Arial"/>
          <w:b w:val="false"/>
        </w:rPr>
        <w:t>n</w:t>
      </w:r>
      <w:r w:rsidRPr="00C35064">
        <w:rPr>
          <w:rFonts w:cs="Arial"/>
          <w:b w:val="false"/>
        </w:rPr>
        <w:t>.</w:t>
      </w:r>
    </w:p>
    <w:p w:rsidR="00C35064" w:rsidP="00C35064" w:rsidRDefault="00C35064">
      <w:pPr>
        <w:jc w:val="both"/>
        <w:rPr>
          <w:rFonts w:cs="Arial"/>
          <w:b w:val="false"/>
        </w:rPr>
      </w:pPr>
    </w:p>
    <w:p w:rsidRPr="00C35064" w:rsidR="00C35064" w:rsidP="00541183" w:rsidRDefault="00C35064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Dužnik na dan 31. prosinca 2019. godine </w:t>
      </w:r>
      <w:r w:rsidRPr="00C35064">
        <w:rPr>
          <w:rFonts w:cs="Arial"/>
          <w:b w:val="false"/>
        </w:rPr>
        <w:t>u svojim knjigama ima evidentiran</w:t>
      </w:r>
      <w:r>
        <w:rPr>
          <w:rFonts w:cs="Arial"/>
          <w:b w:val="false"/>
        </w:rPr>
        <w:t xml:space="preserve">e </w:t>
      </w:r>
      <w:r w:rsidRPr="00C35064">
        <w:rPr>
          <w:rFonts w:cs="Arial"/>
          <w:b w:val="false"/>
        </w:rPr>
        <w:t>dugoročn</w:t>
      </w:r>
      <w:r>
        <w:rPr>
          <w:rFonts w:cs="Arial"/>
          <w:b w:val="false"/>
        </w:rPr>
        <w:t xml:space="preserve">e </w:t>
      </w:r>
      <w:r w:rsidRPr="00C35064">
        <w:rPr>
          <w:rFonts w:cs="Arial"/>
          <w:b w:val="false"/>
        </w:rPr>
        <w:t>obveza u visini od 133.600 k</w:t>
      </w:r>
      <w:r>
        <w:rPr>
          <w:rFonts w:cs="Arial"/>
          <w:b w:val="false"/>
        </w:rPr>
        <w:t>n</w:t>
      </w:r>
      <w:r w:rsidRPr="00C35064">
        <w:rPr>
          <w:rFonts w:cs="Arial"/>
          <w:b w:val="false"/>
        </w:rPr>
        <w:t>, dok u prethodnoj godini nema evidentiranih dugoročnih obveza,</w:t>
      </w:r>
      <w:r>
        <w:rPr>
          <w:rFonts w:cs="Arial"/>
          <w:b w:val="false"/>
        </w:rPr>
        <w:t xml:space="preserve"> </w:t>
      </w:r>
      <w:r w:rsidRPr="00C35064">
        <w:rPr>
          <w:rFonts w:cs="Arial"/>
          <w:b w:val="false"/>
        </w:rPr>
        <w:t>što znači da se d</w:t>
      </w:r>
      <w:r>
        <w:rPr>
          <w:rFonts w:cs="Arial"/>
          <w:b w:val="false"/>
        </w:rPr>
        <w:t>užnik dugoročno zaduži</w:t>
      </w:r>
      <w:r w:rsidRPr="00C35064">
        <w:rPr>
          <w:rFonts w:cs="Arial"/>
          <w:b w:val="false"/>
        </w:rPr>
        <w:t>o u 2019. godini, ali se iz evidentiranih podataka ne vidi</w:t>
      </w:r>
      <w:r>
        <w:rPr>
          <w:rFonts w:cs="Arial"/>
          <w:b w:val="false"/>
        </w:rPr>
        <w:t xml:space="preserve"> </w:t>
      </w:r>
      <w:r w:rsidRPr="00C35064">
        <w:rPr>
          <w:rFonts w:cs="Arial"/>
          <w:b w:val="false"/>
        </w:rPr>
        <w:t xml:space="preserve">po kojoj osnovi se </w:t>
      </w:r>
      <w:r>
        <w:rPr>
          <w:rFonts w:cs="Arial"/>
          <w:b w:val="false"/>
        </w:rPr>
        <w:t>zadužio</w:t>
      </w:r>
      <w:r w:rsidRPr="00C35064">
        <w:rPr>
          <w:rFonts w:cs="Arial"/>
          <w:b w:val="false"/>
        </w:rPr>
        <w:t>.</w:t>
      </w:r>
    </w:p>
    <w:p w:rsidR="00854960" w:rsidP="00C35064" w:rsidRDefault="00854960">
      <w:pPr>
        <w:jc w:val="both"/>
        <w:rPr>
          <w:rFonts w:cs="Arial"/>
          <w:b w:val="false"/>
        </w:rPr>
      </w:pPr>
    </w:p>
    <w:p w:rsidRPr="00C35064" w:rsidR="00C35064" w:rsidP="00854960" w:rsidRDefault="00C35064">
      <w:pPr>
        <w:ind w:firstLine="720"/>
        <w:jc w:val="both"/>
        <w:rPr>
          <w:rFonts w:cs="Arial"/>
          <w:b w:val="false"/>
        </w:rPr>
      </w:pPr>
      <w:r w:rsidRPr="00C35064">
        <w:rPr>
          <w:rFonts w:cs="Arial"/>
          <w:b w:val="false"/>
        </w:rPr>
        <w:t xml:space="preserve">Kratkoročne obveze </w:t>
      </w:r>
      <w:r w:rsidR="00854960">
        <w:rPr>
          <w:rFonts w:cs="Arial"/>
          <w:b w:val="false"/>
        </w:rPr>
        <w:t>dužnika</w:t>
      </w:r>
      <w:r w:rsidRPr="00C35064">
        <w:rPr>
          <w:rFonts w:cs="Arial"/>
          <w:b w:val="false"/>
        </w:rPr>
        <w:t xml:space="preserve"> evidentirane na dan 31.</w:t>
      </w:r>
      <w:r w:rsidR="00854960">
        <w:rPr>
          <w:rFonts w:cs="Arial"/>
          <w:b w:val="false"/>
        </w:rPr>
        <w:t xml:space="preserve"> prosinca </w:t>
      </w:r>
      <w:r w:rsidRPr="00C35064">
        <w:rPr>
          <w:rFonts w:cs="Arial"/>
          <w:b w:val="false"/>
        </w:rPr>
        <w:t>2019.</w:t>
      </w:r>
      <w:r w:rsidR="00854960">
        <w:rPr>
          <w:rFonts w:cs="Arial"/>
          <w:b w:val="false"/>
        </w:rPr>
        <w:t xml:space="preserve"> godine</w:t>
      </w:r>
      <w:r w:rsidRPr="00C35064">
        <w:rPr>
          <w:rFonts w:cs="Arial"/>
          <w:b w:val="false"/>
        </w:rPr>
        <w:t xml:space="preserve"> iznose 305.321 kn i</w:t>
      </w:r>
      <w:r w:rsidR="00854960">
        <w:rPr>
          <w:rFonts w:cs="Arial"/>
          <w:b w:val="false"/>
        </w:rPr>
        <w:t xml:space="preserve"> </w:t>
      </w:r>
      <w:r w:rsidRPr="00C35064">
        <w:rPr>
          <w:rFonts w:cs="Arial"/>
          <w:b w:val="false"/>
        </w:rPr>
        <w:t>manje su u odnosu na prethodnu godinu kada su iznosile 364.916 k</w:t>
      </w:r>
      <w:r w:rsidR="00854960">
        <w:rPr>
          <w:rFonts w:cs="Arial"/>
          <w:b w:val="false"/>
        </w:rPr>
        <w:t>n</w:t>
      </w:r>
      <w:r w:rsidRPr="00C35064">
        <w:rPr>
          <w:rFonts w:cs="Arial"/>
          <w:b w:val="false"/>
        </w:rPr>
        <w:t>.</w:t>
      </w:r>
    </w:p>
    <w:p w:rsidR="00854960" w:rsidP="00C35064" w:rsidRDefault="00854960">
      <w:pPr>
        <w:jc w:val="both"/>
        <w:rPr>
          <w:rFonts w:cs="Arial"/>
          <w:b w:val="false"/>
        </w:rPr>
      </w:pPr>
    </w:p>
    <w:p w:rsidRPr="00C35064" w:rsidR="00C35064" w:rsidP="00854960" w:rsidRDefault="00C35064">
      <w:pPr>
        <w:ind w:firstLine="720"/>
        <w:jc w:val="both"/>
        <w:rPr>
          <w:rFonts w:cs="Arial"/>
          <w:b w:val="false"/>
        </w:rPr>
      </w:pPr>
      <w:r w:rsidRPr="00C35064">
        <w:rPr>
          <w:rFonts w:cs="Arial"/>
          <w:b w:val="false"/>
        </w:rPr>
        <w:t>Iz Očevidnika neizvršenih osnova za pla</w:t>
      </w:r>
      <w:r w:rsidR="00854960">
        <w:rPr>
          <w:rFonts w:cs="Arial"/>
          <w:b w:val="false"/>
        </w:rPr>
        <w:t>ć</w:t>
      </w:r>
      <w:r w:rsidRPr="00C35064">
        <w:rPr>
          <w:rFonts w:cs="Arial"/>
          <w:b w:val="false"/>
        </w:rPr>
        <w:t>anje od 15.</w:t>
      </w:r>
      <w:r w:rsidR="00854960">
        <w:rPr>
          <w:rFonts w:cs="Arial"/>
          <w:b w:val="false"/>
        </w:rPr>
        <w:t xml:space="preserve"> srpnja </w:t>
      </w:r>
      <w:r w:rsidRPr="00C35064">
        <w:rPr>
          <w:rFonts w:cs="Arial"/>
          <w:b w:val="false"/>
        </w:rPr>
        <w:t>2021.</w:t>
      </w:r>
      <w:r w:rsidR="00854960">
        <w:rPr>
          <w:rFonts w:cs="Arial"/>
          <w:b w:val="false"/>
        </w:rPr>
        <w:t xml:space="preserve"> </w:t>
      </w:r>
      <w:r w:rsidRPr="00C35064">
        <w:rPr>
          <w:rFonts w:cs="Arial"/>
          <w:b w:val="false"/>
        </w:rPr>
        <w:t>godi</w:t>
      </w:r>
      <w:r w:rsidR="00854960">
        <w:rPr>
          <w:rFonts w:cs="Arial"/>
          <w:b w:val="false"/>
        </w:rPr>
        <w:t xml:space="preserve">ne, </w:t>
      </w:r>
      <w:r w:rsidRPr="00C35064">
        <w:rPr>
          <w:rFonts w:cs="Arial"/>
          <w:b w:val="false"/>
        </w:rPr>
        <w:t xml:space="preserve">vidljivo je da </w:t>
      </w:r>
      <w:r w:rsidR="00854960">
        <w:rPr>
          <w:rFonts w:cs="Arial"/>
          <w:b w:val="false"/>
        </w:rPr>
        <w:t>dužnik</w:t>
      </w:r>
      <w:r w:rsidRPr="00C35064">
        <w:rPr>
          <w:rFonts w:cs="Arial"/>
          <w:b w:val="false"/>
        </w:rPr>
        <w:t xml:space="preserve"> ima evidentirane ne izvršene osnove za plaćanje u razdoblju dužem od 60</w:t>
      </w:r>
      <w:r w:rsidR="00854960">
        <w:rPr>
          <w:rFonts w:cs="Arial"/>
          <w:b w:val="false"/>
        </w:rPr>
        <w:t xml:space="preserve"> </w:t>
      </w:r>
      <w:r w:rsidRPr="00C35064">
        <w:rPr>
          <w:rFonts w:cs="Arial"/>
          <w:b w:val="false"/>
        </w:rPr>
        <w:t>dana, koje je trebalo na temelju valjanih osnova za plaćanje, platiti.</w:t>
      </w:r>
    </w:p>
    <w:p w:rsidRPr="00C35064" w:rsidR="00C35064" w:rsidP="00854960" w:rsidRDefault="00C35064">
      <w:pPr>
        <w:ind w:firstLine="720"/>
        <w:jc w:val="both"/>
        <w:rPr>
          <w:rFonts w:cs="Arial"/>
          <w:b w:val="false"/>
        </w:rPr>
      </w:pPr>
      <w:r w:rsidRPr="00C35064">
        <w:rPr>
          <w:rFonts w:cs="Arial"/>
          <w:b w:val="false"/>
        </w:rPr>
        <w:t>Na dan 15.</w:t>
      </w:r>
      <w:r w:rsidR="00854960">
        <w:rPr>
          <w:rFonts w:cs="Arial"/>
          <w:b w:val="false"/>
        </w:rPr>
        <w:t xml:space="preserve"> srpnja</w:t>
      </w:r>
      <w:r w:rsidRPr="00C35064">
        <w:rPr>
          <w:rFonts w:cs="Arial"/>
          <w:b w:val="false"/>
        </w:rPr>
        <w:t>2021. stanje blokade je 256.224,7</w:t>
      </w:r>
      <w:r w:rsidR="00854960">
        <w:rPr>
          <w:rFonts w:cs="Arial"/>
          <w:b w:val="false"/>
        </w:rPr>
        <w:t>0</w:t>
      </w:r>
      <w:r w:rsidRPr="00C35064">
        <w:rPr>
          <w:rFonts w:cs="Arial"/>
          <w:b w:val="false"/>
        </w:rPr>
        <w:t xml:space="preserve"> k</w:t>
      </w:r>
      <w:r w:rsidR="00854960">
        <w:rPr>
          <w:rFonts w:cs="Arial"/>
          <w:b w:val="false"/>
        </w:rPr>
        <w:t>n</w:t>
      </w:r>
      <w:r w:rsidRPr="00C35064">
        <w:rPr>
          <w:rFonts w:cs="Arial"/>
          <w:b w:val="false"/>
        </w:rPr>
        <w:t>.</w:t>
      </w:r>
      <w:r w:rsidR="00854960">
        <w:rPr>
          <w:rFonts w:cs="Arial"/>
          <w:b w:val="false"/>
        </w:rPr>
        <w:t xml:space="preserve"> </w:t>
      </w:r>
    </w:p>
    <w:p w:rsidRPr="00C35064" w:rsidR="00C35064" w:rsidP="00854960" w:rsidRDefault="00C35064">
      <w:pPr>
        <w:ind w:firstLine="720"/>
        <w:jc w:val="both"/>
        <w:rPr>
          <w:rFonts w:cs="Arial"/>
          <w:b w:val="false"/>
        </w:rPr>
      </w:pPr>
      <w:r w:rsidRPr="00C35064">
        <w:rPr>
          <w:rFonts w:cs="Arial"/>
          <w:b w:val="false"/>
        </w:rPr>
        <w:t xml:space="preserve">Iz prezentiranih podataka vidljivo je da </w:t>
      </w:r>
      <w:r w:rsidR="00854960">
        <w:rPr>
          <w:rFonts w:cs="Arial"/>
          <w:b w:val="false"/>
        </w:rPr>
        <w:t xml:space="preserve">dužnik </w:t>
      </w:r>
      <w:r w:rsidRPr="00C35064">
        <w:rPr>
          <w:rFonts w:cs="Arial"/>
          <w:b w:val="false"/>
        </w:rPr>
        <w:t>nije u stanju izvršavati svoje dospjele obveze,</w:t>
      </w:r>
      <w:r w:rsidR="00854960">
        <w:rPr>
          <w:rFonts w:cs="Arial"/>
          <w:b w:val="false"/>
        </w:rPr>
        <w:t xml:space="preserve"> </w:t>
      </w:r>
      <w:r w:rsidRPr="00C35064">
        <w:rPr>
          <w:rFonts w:cs="Arial"/>
          <w:b w:val="false"/>
        </w:rPr>
        <w:t xml:space="preserve">odnosno postoji stečajni razlog </w:t>
      </w:r>
      <w:r w:rsidR="00854960">
        <w:rPr>
          <w:rFonts w:cs="Arial"/>
          <w:b w:val="false"/>
        </w:rPr>
        <w:t>nesposobnost za plaćanje</w:t>
      </w:r>
      <w:r w:rsidRPr="00C35064">
        <w:rPr>
          <w:rFonts w:cs="Arial"/>
          <w:b w:val="false"/>
        </w:rPr>
        <w:t xml:space="preserve">. </w:t>
      </w:r>
      <w:r w:rsidR="00854960">
        <w:rPr>
          <w:rFonts w:cs="Arial"/>
          <w:b w:val="false"/>
        </w:rPr>
        <w:tab/>
      </w:r>
    </w:p>
    <w:p w:rsidR="00854960" w:rsidP="00854960" w:rsidRDefault="00854960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Privremeni stečajni upravitelj utvrdio je da dužnik</w:t>
      </w:r>
      <w:r w:rsidRPr="00C35064" w:rsidR="00C35064">
        <w:rPr>
          <w:rFonts w:cs="Arial"/>
          <w:b w:val="false"/>
        </w:rPr>
        <w:t xml:space="preserve"> nema likvidne imovine </w:t>
      </w:r>
      <w:r>
        <w:rPr>
          <w:rFonts w:cs="Arial"/>
          <w:b w:val="false"/>
        </w:rPr>
        <w:t xml:space="preserve">dostatne za namirenje troškova stečajnog postupka. </w:t>
      </w:r>
    </w:p>
    <w:p w:rsidR="00854960" w:rsidP="00854960" w:rsidRDefault="00854960">
      <w:pPr>
        <w:ind w:firstLine="720"/>
        <w:jc w:val="both"/>
        <w:rPr>
          <w:rFonts w:cs="Arial"/>
          <w:b w:val="false"/>
        </w:rPr>
      </w:pPr>
    </w:p>
    <w:p w:rsidR="00854960" w:rsidP="00854960" w:rsidRDefault="00854960">
      <w:pPr>
        <w:ind w:firstLine="720"/>
        <w:jc w:val="both"/>
        <w:rPr>
          <w:rFonts w:cs="Arial"/>
          <w:b w:val="false"/>
        </w:rPr>
      </w:pPr>
      <w:r w:rsidRPr="00854960">
        <w:rPr>
          <w:rFonts w:cs="Arial"/>
          <w:b w:val="false"/>
        </w:rPr>
        <w:t xml:space="preserve">Privremeni stečajni upravitelj sačinio je predračun predvidivih troškova prethodnog i otvorenog </w:t>
      </w:r>
      <w:r>
        <w:rPr>
          <w:rFonts w:cs="Arial"/>
          <w:b w:val="false"/>
        </w:rPr>
        <w:t>stečajnog postupka za razdoblje od 12 mjeseci u iznosu od 39.200,00</w:t>
      </w:r>
      <w:r w:rsidRPr="00854960">
        <w:rPr>
          <w:rFonts w:cs="Arial"/>
          <w:b w:val="false"/>
        </w:rPr>
        <w:t xml:space="preserve"> kn, a koji se odnose na:</w:t>
      </w:r>
    </w:p>
    <w:p w:rsidR="00854960" w:rsidP="00854960" w:rsidRDefault="00C35064">
      <w:pPr>
        <w:pStyle w:val="Odlomakpopisa"/>
        <w:numPr>
          <w:ilvl w:val="0"/>
          <w:numId w:val="29"/>
        </w:numPr>
        <w:jc w:val="both"/>
        <w:rPr>
          <w:rFonts w:cs="Arial"/>
          <w:b w:val="false"/>
        </w:rPr>
      </w:pPr>
      <w:r w:rsidRPr="00854960">
        <w:rPr>
          <w:rFonts w:cs="Arial"/>
          <w:b w:val="false"/>
        </w:rPr>
        <w:t xml:space="preserve">trošak izrade pečata u iznosu od 200,00 </w:t>
      </w:r>
      <w:r w:rsidR="00854960">
        <w:rPr>
          <w:rFonts w:cs="Arial"/>
          <w:b w:val="false"/>
        </w:rPr>
        <w:t>kn</w:t>
      </w:r>
      <w:r w:rsidRPr="00854960">
        <w:rPr>
          <w:rFonts w:cs="Arial"/>
          <w:b w:val="false"/>
        </w:rPr>
        <w:t xml:space="preserve">, </w:t>
      </w:r>
    </w:p>
    <w:p w:rsidRPr="00854960" w:rsidR="00C35064" w:rsidP="00854960" w:rsidRDefault="00C35064">
      <w:pPr>
        <w:pStyle w:val="Odlomakpopisa"/>
        <w:numPr>
          <w:ilvl w:val="0"/>
          <w:numId w:val="29"/>
        </w:numPr>
        <w:jc w:val="both"/>
        <w:rPr>
          <w:rFonts w:cs="Arial"/>
          <w:b w:val="false"/>
        </w:rPr>
      </w:pPr>
      <w:r w:rsidRPr="00854960">
        <w:rPr>
          <w:rFonts w:cs="Arial"/>
          <w:b w:val="false"/>
        </w:rPr>
        <w:t xml:space="preserve">troškovi poštarine u iznosu od 500,00 </w:t>
      </w:r>
      <w:r w:rsidR="00854960">
        <w:rPr>
          <w:rFonts w:cs="Arial"/>
          <w:b w:val="false"/>
        </w:rPr>
        <w:t>kn</w:t>
      </w:r>
      <w:r w:rsidRPr="00854960">
        <w:rPr>
          <w:rFonts w:cs="Arial"/>
          <w:b w:val="false"/>
        </w:rPr>
        <w:t>,</w:t>
      </w:r>
    </w:p>
    <w:p w:rsidR="00854960" w:rsidP="00854960" w:rsidRDefault="00C35064">
      <w:pPr>
        <w:pStyle w:val="Odlomakpopisa"/>
        <w:numPr>
          <w:ilvl w:val="0"/>
          <w:numId w:val="29"/>
        </w:numPr>
        <w:jc w:val="both"/>
        <w:rPr>
          <w:rFonts w:cs="Arial"/>
          <w:b w:val="false"/>
        </w:rPr>
      </w:pPr>
      <w:r w:rsidRPr="00854960">
        <w:rPr>
          <w:rFonts w:cs="Arial"/>
          <w:b w:val="false"/>
        </w:rPr>
        <w:t xml:space="preserve">bankovne usluge i usluge platnog prometa </w:t>
      </w:r>
      <w:r w:rsidRPr="00854960" w:rsidR="00854960">
        <w:rPr>
          <w:rFonts w:cs="Arial"/>
          <w:b w:val="false"/>
        </w:rPr>
        <w:t xml:space="preserve">u iznosu od </w:t>
      </w:r>
      <w:r w:rsidRPr="00854960">
        <w:rPr>
          <w:rFonts w:cs="Arial"/>
          <w:b w:val="false"/>
        </w:rPr>
        <w:t xml:space="preserve">500,00 </w:t>
      </w:r>
      <w:r w:rsidR="00854960">
        <w:rPr>
          <w:rFonts w:cs="Arial"/>
          <w:b w:val="false"/>
        </w:rPr>
        <w:t>kn</w:t>
      </w:r>
      <w:r w:rsidRPr="00854960">
        <w:rPr>
          <w:rFonts w:cs="Arial"/>
          <w:b w:val="false"/>
        </w:rPr>
        <w:t xml:space="preserve">, </w:t>
      </w:r>
    </w:p>
    <w:p w:rsidR="00854960" w:rsidP="00C35064" w:rsidRDefault="00C35064">
      <w:pPr>
        <w:pStyle w:val="Odlomakpopisa"/>
        <w:numPr>
          <w:ilvl w:val="0"/>
          <w:numId w:val="29"/>
        </w:numPr>
        <w:jc w:val="both"/>
        <w:rPr>
          <w:rFonts w:cs="Arial"/>
          <w:b w:val="false"/>
        </w:rPr>
      </w:pPr>
      <w:r w:rsidRPr="00854960">
        <w:rPr>
          <w:rFonts w:cs="Arial"/>
          <w:b w:val="false"/>
        </w:rPr>
        <w:t>trošak nagrade privremenog stečajnog</w:t>
      </w:r>
      <w:r w:rsidR="00854960">
        <w:rPr>
          <w:rFonts w:cs="Arial"/>
          <w:b w:val="false"/>
        </w:rPr>
        <w:t xml:space="preserve"> </w:t>
      </w:r>
      <w:r w:rsidRPr="00854960">
        <w:rPr>
          <w:rFonts w:cs="Arial"/>
          <w:b w:val="false"/>
        </w:rPr>
        <w:t>upravitelja u bru</w:t>
      </w:r>
      <w:r w:rsidR="00854960">
        <w:rPr>
          <w:rFonts w:cs="Arial"/>
          <w:b w:val="false"/>
        </w:rPr>
        <w:t>to iznosu od 3.000,00 kn</w:t>
      </w:r>
      <w:r w:rsidRPr="00854960">
        <w:rPr>
          <w:rFonts w:cs="Arial"/>
          <w:b w:val="false"/>
        </w:rPr>
        <w:t xml:space="preserve">, </w:t>
      </w:r>
    </w:p>
    <w:p w:rsidRPr="00854960" w:rsidR="00854960" w:rsidP="00C35064" w:rsidRDefault="00C35064">
      <w:pPr>
        <w:pStyle w:val="Odlomakpopisa"/>
        <w:numPr>
          <w:ilvl w:val="0"/>
          <w:numId w:val="29"/>
        </w:numPr>
        <w:jc w:val="both"/>
        <w:rPr>
          <w:rFonts w:cs="Arial"/>
          <w:b w:val="false"/>
        </w:rPr>
      </w:pPr>
      <w:r w:rsidRPr="00854960">
        <w:rPr>
          <w:rFonts w:cs="Arial"/>
          <w:b w:val="false"/>
        </w:rPr>
        <w:t>trošak knjigovodstvenih usluga u iznosu od 12.000,00</w:t>
      </w:r>
      <w:r w:rsidR="00854960">
        <w:rPr>
          <w:rFonts w:cs="Arial"/>
          <w:b w:val="false"/>
        </w:rPr>
        <w:t xml:space="preserve"> kn</w:t>
      </w:r>
      <w:r w:rsidRPr="00854960">
        <w:rPr>
          <w:rFonts w:cs="Arial"/>
          <w:b w:val="false"/>
        </w:rPr>
        <w:t xml:space="preserve">, </w:t>
      </w:r>
    </w:p>
    <w:p w:rsidR="00854960" w:rsidP="00C35064" w:rsidRDefault="00C35064">
      <w:pPr>
        <w:pStyle w:val="Odlomakpopisa"/>
        <w:numPr>
          <w:ilvl w:val="0"/>
          <w:numId w:val="29"/>
        </w:numPr>
        <w:jc w:val="both"/>
        <w:rPr>
          <w:rFonts w:cs="Arial"/>
          <w:b w:val="false"/>
        </w:rPr>
      </w:pPr>
      <w:r w:rsidRPr="00854960">
        <w:rPr>
          <w:rFonts w:cs="Arial"/>
          <w:b w:val="false"/>
        </w:rPr>
        <w:t>naknada troškova stečajnog upravitelja u iznosu od 1.000,00 k</w:t>
      </w:r>
      <w:r w:rsidR="00854960">
        <w:rPr>
          <w:rFonts w:cs="Arial"/>
          <w:b w:val="false"/>
        </w:rPr>
        <w:t>n</w:t>
      </w:r>
      <w:r w:rsidRPr="00854960">
        <w:rPr>
          <w:rFonts w:cs="Arial"/>
          <w:b w:val="false"/>
        </w:rPr>
        <w:t xml:space="preserve">, </w:t>
      </w:r>
    </w:p>
    <w:p w:rsidR="00854960" w:rsidP="00C35064" w:rsidRDefault="00C35064">
      <w:pPr>
        <w:pStyle w:val="Odlomakpopisa"/>
        <w:numPr>
          <w:ilvl w:val="0"/>
          <w:numId w:val="29"/>
        </w:numPr>
        <w:jc w:val="both"/>
        <w:rPr>
          <w:rFonts w:cs="Arial"/>
          <w:b w:val="false"/>
        </w:rPr>
      </w:pPr>
      <w:r w:rsidRPr="00854960">
        <w:rPr>
          <w:rFonts w:cs="Arial"/>
          <w:b w:val="false"/>
        </w:rPr>
        <w:t>trošak nagrade za rad</w:t>
      </w:r>
      <w:r w:rsidR="00854960">
        <w:rPr>
          <w:rFonts w:cs="Arial"/>
          <w:b w:val="false"/>
        </w:rPr>
        <w:t xml:space="preserve"> </w:t>
      </w:r>
      <w:r w:rsidRPr="00854960">
        <w:rPr>
          <w:rFonts w:cs="Arial"/>
          <w:b w:val="false"/>
        </w:rPr>
        <w:t>stečajnog upravitelja u bruto iznosu od 10.000,00 k</w:t>
      </w:r>
      <w:r w:rsidR="00854960">
        <w:rPr>
          <w:rFonts w:cs="Arial"/>
          <w:b w:val="false"/>
        </w:rPr>
        <w:t>n</w:t>
      </w:r>
      <w:r w:rsidRPr="00854960">
        <w:rPr>
          <w:rFonts w:cs="Arial"/>
          <w:b w:val="false"/>
        </w:rPr>
        <w:t xml:space="preserve">, </w:t>
      </w:r>
    </w:p>
    <w:p w:rsidR="00854960" w:rsidP="00C35064" w:rsidRDefault="00C35064">
      <w:pPr>
        <w:pStyle w:val="Odlomakpopisa"/>
        <w:numPr>
          <w:ilvl w:val="0"/>
          <w:numId w:val="29"/>
        </w:numPr>
        <w:jc w:val="both"/>
        <w:rPr>
          <w:rFonts w:cs="Arial"/>
          <w:b w:val="false"/>
        </w:rPr>
      </w:pPr>
      <w:r w:rsidRPr="00854960">
        <w:rPr>
          <w:rFonts w:cs="Arial"/>
          <w:b w:val="false"/>
        </w:rPr>
        <w:t xml:space="preserve">trošak prodaje imovine </w:t>
      </w:r>
      <w:r w:rsidRPr="00854960" w:rsidR="00854960">
        <w:rPr>
          <w:rFonts w:cs="Arial"/>
          <w:b w:val="false"/>
        </w:rPr>
        <w:t xml:space="preserve">u iznosu od </w:t>
      </w:r>
      <w:r w:rsidRPr="00854960">
        <w:rPr>
          <w:rFonts w:cs="Arial"/>
          <w:b w:val="false"/>
        </w:rPr>
        <w:t>6.000,00 k</w:t>
      </w:r>
      <w:r w:rsidR="00854960">
        <w:rPr>
          <w:rFonts w:cs="Arial"/>
          <w:b w:val="false"/>
        </w:rPr>
        <w:t>n</w:t>
      </w:r>
      <w:r w:rsidRPr="00854960">
        <w:rPr>
          <w:rFonts w:cs="Arial"/>
          <w:b w:val="false"/>
        </w:rPr>
        <w:t>,</w:t>
      </w:r>
    </w:p>
    <w:p w:rsidR="00854960" w:rsidP="00C35064" w:rsidRDefault="00C35064">
      <w:pPr>
        <w:pStyle w:val="Odlomakpopisa"/>
        <w:numPr>
          <w:ilvl w:val="0"/>
          <w:numId w:val="29"/>
        </w:numPr>
        <w:jc w:val="both"/>
        <w:rPr>
          <w:rFonts w:cs="Arial"/>
          <w:b w:val="false"/>
        </w:rPr>
      </w:pPr>
      <w:r w:rsidRPr="00854960">
        <w:rPr>
          <w:rFonts w:cs="Arial"/>
          <w:b w:val="false"/>
        </w:rPr>
        <w:t>trošak ovršnih postupaka</w:t>
      </w:r>
      <w:r w:rsidRPr="00854960" w:rsidR="00854960">
        <w:rPr>
          <w:rFonts w:cs="Arial"/>
          <w:b w:val="false"/>
        </w:rPr>
        <w:t xml:space="preserve"> u iznosu od </w:t>
      </w:r>
      <w:r w:rsidRPr="00854960">
        <w:rPr>
          <w:rFonts w:cs="Arial"/>
          <w:b w:val="false"/>
        </w:rPr>
        <w:t>6.000,00 k</w:t>
      </w:r>
      <w:r w:rsidR="00854960">
        <w:rPr>
          <w:rFonts w:cs="Arial"/>
          <w:b w:val="false"/>
        </w:rPr>
        <w:t>n</w:t>
      </w:r>
      <w:r w:rsidRPr="00854960">
        <w:rPr>
          <w:rFonts w:cs="Arial"/>
          <w:b w:val="false"/>
        </w:rPr>
        <w:t>, radi naplate potraživanja, sudske pristojbe</w:t>
      </w:r>
      <w:r w:rsidR="00854960">
        <w:rPr>
          <w:rFonts w:cs="Arial"/>
          <w:b w:val="false"/>
        </w:rPr>
        <w:t>.</w:t>
      </w:r>
    </w:p>
    <w:p w:rsidR="00792DD5" w:rsidP="00C35064" w:rsidRDefault="00792DD5">
      <w:pPr>
        <w:jc w:val="both"/>
        <w:rPr>
          <w:rFonts w:cs="Arial"/>
          <w:b w:val="false"/>
        </w:rPr>
      </w:pPr>
    </w:p>
    <w:p w:rsidRPr="004B14BB" w:rsidR="00D61EBC" w:rsidP="00D61EBC" w:rsidRDefault="00D61EBC">
      <w:pPr>
        <w:ind w:firstLine="708"/>
        <w:jc w:val="both"/>
        <w:rPr>
          <w:rFonts w:cs="Arial"/>
          <w:b w:val="false"/>
          <w:bCs/>
        </w:rPr>
      </w:pPr>
      <w:r w:rsidRPr="004B14BB">
        <w:rPr>
          <w:rFonts w:cs="Arial"/>
          <w:b w:val="false"/>
          <w:bCs/>
        </w:rPr>
        <w:lastRenderedPageBreak/>
        <w:t>Utvrđuje se da u Očevidniku neizvršenih osnova za plaćanj</w:t>
      </w:r>
      <w:r w:rsidRPr="004B14BB" w:rsidR="00C35064">
        <w:rPr>
          <w:rFonts w:cs="Arial"/>
          <w:b w:val="false"/>
          <w:bCs/>
        </w:rPr>
        <w:t>e na dan 22</w:t>
      </w:r>
      <w:r w:rsidRPr="004B14BB">
        <w:rPr>
          <w:rFonts w:cs="Arial"/>
          <w:b w:val="false"/>
          <w:bCs/>
        </w:rPr>
        <w:t xml:space="preserve">. srpnja  2021. godine dužnik ima neizvršene osnove za plaćanje u ukupnom iznosu od </w:t>
      </w:r>
      <w:r w:rsidRPr="004B14BB" w:rsidR="004B14BB">
        <w:rPr>
          <w:rFonts w:cs="Arial"/>
          <w:b w:val="false"/>
          <w:bCs/>
        </w:rPr>
        <w:t>256.542,06</w:t>
      </w:r>
      <w:r w:rsidRPr="004B14BB">
        <w:rPr>
          <w:rFonts w:cs="Arial"/>
          <w:b w:val="false"/>
          <w:bCs/>
        </w:rPr>
        <w:t xml:space="preserve"> kn u razdoblju dužem od 60 dana.</w:t>
      </w:r>
    </w:p>
    <w:p w:rsidRPr="009B7D8F" w:rsidR="005F3728" w:rsidP="007C5E11" w:rsidRDefault="005F3728">
      <w:pPr>
        <w:jc w:val="both"/>
        <w:rPr>
          <w:rFonts w:cs="Arial"/>
          <w:b w:val="false"/>
          <w:bCs/>
        </w:rPr>
      </w:pPr>
    </w:p>
    <w:p w:rsidRPr="009B7D8F" w:rsidR="009B7D8F" w:rsidP="002B2320" w:rsidRDefault="004F4F9A">
      <w:pPr>
        <w:pStyle w:val="Bezproreda"/>
        <w:rPr>
          <w:rFonts w:cs="Arial"/>
          <w:b w:val="false"/>
          <w:bCs/>
        </w:rPr>
      </w:pPr>
      <w:r w:rsidRPr="009B7D8F">
        <w:rPr>
          <w:rFonts w:cs="Arial"/>
          <w:b w:val="false"/>
          <w:bCs/>
        </w:rPr>
        <w:tab/>
      </w:r>
      <w:r w:rsidRPr="009B7D8F" w:rsidR="009B7D8F">
        <w:rPr>
          <w:rFonts w:cs="Arial"/>
          <w:b w:val="false"/>
          <w:bCs/>
        </w:rPr>
        <w:t>Sudac donosi</w:t>
      </w:r>
    </w:p>
    <w:p w:rsidRPr="009B7D8F" w:rsidR="009B7D8F" w:rsidP="002B2320" w:rsidRDefault="009B7D8F">
      <w:pPr>
        <w:pStyle w:val="Bezproreda"/>
        <w:jc w:val="center"/>
        <w:rPr>
          <w:rFonts w:cs="Arial"/>
          <w:b w:val="false"/>
          <w:bCs/>
        </w:rPr>
      </w:pPr>
      <w:r w:rsidRPr="009B7D8F">
        <w:rPr>
          <w:rFonts w:cs="Arial"/>
          <w:b w:val="false"/>
          <w:bCs/>
        </w:rPr>
        <w:t>r j e š e n j e</w:t>
      </w:r>
    </w:p>
    <w:p w:rsidRPr="009B7D8F" w:rsidR="009B7D8F" w:rsidP="002B2320" w:rsidRDefault="009B7D8F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DA1DD2" w:rsidP="0077783A" w:rsidRDefault="00531EF0">
      <w:pPr>
        <w:pStyle w:val="Bezproreda"/>
        <w:numPr>
          <w:ilvl w:val="0"/>
          <w:numId w:val="30"/>
        </w:numPr>
        <w:jc w:val="both"/>
        <w:rPr>
          <w:rFonts w:cs="Arial"/>
          <w:b w:val="false"/>
        </w:rPr>
      </w:pPr>
      <w:r>
        <w:rPr>
          <w:rFonts w:cs="Arial"/>
          <w:b w:val="false"/>
        </w:rPr>
        <w:t>Nalaže se privremenom stečajnom upravitelju da izvrši uvid u javne upisn</w:t>
      </w:r>
      <w:r w:rsidR="0077783A">
        <w:rPr>
          <w:rFonts w:cs="Arial"/>
          <w:b w:val="false"/>
        </w:rPr>
        <w:t>ik</w:t>
      </w:r>
      <w:r>
        <w:rPr>
          <w:rFonts w:cs="Arial"/>
          <w:b w:val="false"/>
        </w:rPr>
        <w:t>e, zemljišne knjige Općinskog suda u Gospiću, Zemljišnoknjižni odjel Otočac i uvid u evidenciju vlasništva motornih vozila budući u posljednjoj predanoj bilanci za 2019. godinu dužnik ima iskazanu materijalnu imovinu u vrijednosti od 130.000 kn</w:t>
      </w:r>
      <w:r w:rsidR="0077783A">
        <w:rPr>
          <w:rFonts w:cs="Arial"/>
          <w:b w:val="false"/>
        </w:rPr>
        <w:t>.</w:t>
      </w:r>
    </w:p>
    <w:p w:rsidR="0077783A" w:rsidP="0077783A" w:rsidRDefault="0077783A">
      <w:pPr>
        <w:pStyle w:val="Bezproreda"/>
        <w:ind w:left="1080"/>
        <w:jc w:val="both"/>
        <w:rPr>
          <w:rFonts w:cs="Arial"/>
          <w:b w:val="false"/>
        </w:rPr>
      </w:pPr>
    </w:p>
    <w:p w:rsidRPr="003259E6" w:rsidR="0077783A" w:rsidP="0077783A" w:rsidRDefault="0077783A">
      <w:pPr>
        <w:pStyle w:val="Bezproreda"/>
        <w:numPr>
          <w:ilvl w:val="0"/>
          <w:numId w:val="30"/>
        </w:num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 xml:space="preserve">Slijedom navedenog današnje ročište odgađa, a slijedeće zakazuje za dan </w:t>
      </w:r>
    </w:p>
    <w:p w:rsidRPr="003259E6" w:rsidR="0077783A" w:rsidP="0077783A" w:rsidRDefault="0077783A">
      <w:pPr>
        <w:ind w:firstLine="708"/>
        <w:rPr>
          <w:rFonts w:cs="Arial"/>
          <w:b w:val="false"/>
        </w:rPr>
      </w:pPr>
    </w:p>
    <w:p w:rsidRPr="003259E6" w:rsidR="0077783A" w:rsidP="00541183" w:rsidRDefault="00493A2F">
      <w:pPr>
        <w:ind w:left="2160" w:firstLine="720"/>
        <w:rPr>
          <w:rFonts w:cs="Arial"/>
          <w:b w:val="false"/>
        </w:rPr>
      </w:pPr>
      <w:r w:rsidRPr="00493A2F">
        <w:rPr>
          <w:rFonts w:cs="Arial"/>
          <w:b w:val="false"/>
          <w:color w:val="000000" w:themeColor="text1"/>
        </w:rPr>
        <w:t>19</w:t>
      </w:r>
      <w:r w:rsidRPr="00493A2F" w:rsidR="0077783A">
        <w:rPr>
          <w:rFonts w:cs="Arial"/>
          <w:b w:val="false"/>
          <w:color w:val="000000" w:themeColor="text1"/>
        </w:rPr>
        <w:t xml:space="preserve">. listopada </w:t>
      </w:r>
      <w:r w:rsidRPr="003259E6" w:rsidR="0077783A">
        <w:rPr>
          <w:rFonts w:cs="Arial"/>
          <w:b w:val="false"/>
        </w:rPr>
        <w:t xml:space="preserve">2021. godine </w:t>
      </w:r>
      <w:r>
        <w:rPr>
          <w:rFonts w:cs="Arial"/>
          <w:b w:val="false"/>
        </w:rPr>
        <w:t>u 09</w:t>
      </w:r>
      <w:r w:rsidRPr="003259E6" w:rsidR="0077783A">
        <w:rPr>
          <w:rFonts w:cs="Arial"/>
          <w:b w:val="false"/>
        </w:rPr>
        <w:t>.30 sati</w:t>
      </w:r>
    </w:p>
    <w:p w:rsidRPr="003259E6" w:rsidR="0077783A" w:rsidP="0077783A" w:rsidRDefault="0077783A">
      <w:pPr>
        <w:jc w:val="center"/>
        <w:rPr>
          <w:rFonts w:cs="Arial"/>
          <w:b w:val="false"/>
        </w:rPr>
      </w:pPr>
      <w:r w:rsidRPr="003259E6">
        <w:rPr>
          <w:rFonts w:cs="Arial"/>
          <w:b w:val="false"/>
        </w:rPr>
        <w:t xml:space="preserve">   kod Trgovačkog suda u Rijeci </w:t>
      </w:r>
    </w:p>
    <w:p w:rsidRPr="003259E6" w:rsidR="0077783A" w:rsidP="0077783A" w:rsidRDefault="0077783A">
      <w:pPr>
        <w:jc w:val="center"/>
        <w:rPr>
          <w:rFonts w:cs="Arial"/>
          <w:b w:val="false"/>
        </w:rPr>
      </w:pPr>
      <w:r w:rsidRPr="003259E6">
        <w:rPr>
          <w:rFonts w:cs="Arial"/>
          <w:b w:val="false"/>
        </w:rPr>
        <w:t>Zadarska ulica 1 i 3</w:t>
      </w:r>
    </w:p>
    <w:p w:rsidRPr="003259E6" w:rsidR="0077783A" w:rsidP="0077783A" w:rsidRDefault="0077783A">
      <w:pPr>
        <w:jc w:val="center"/>
        <w:rPr>
          <w:rFonts w:cs="Arial"/>
          <w:b w:val="false"/>
        </w:rPr>
      </w:pPr>
      <w:r w:rsidRPr="003259E6">
        <w:rPr>
          <w:rFonts w:cs="Arial"/>
          <w:b w:val="false"/>
        </w:rPr>
        <w:t>I. kat, sudnica broj 2</w:t>
      </w:r>
    </w:p>
    <w:p w:rsidRPr="003259E6" w:rsidR="0077783A" w:rsidP="0077783A" w:rsidRDefault="0077783A">
      <w:pPr>
        <w:rPr>
          <w:rFonts w:cs="Arial"/>
          <w:b w:val="false"/>
        </w:rPr>
      </w:pPr>
    </w:p>
    <w:p w:rsidRPr="00905892" w:rsidR="0077783A" w:rsidP="0077783A" w:rsidRDefault="0077783A">
      <w:pPr>
        <w:ind w:firstLine="708"/>
        <w:jc w:val="both"/>
        <w:rPr>
          <w:rFonts w:cs="Arial"/>
          <w:b w:val="false"/>
        </w:rPr>
      </w:pPr>
      <w:r w:rsidRPr="0077783A">
        <w:rPr>
          <w:rFonts w:cs="Arial"/>
          <w:b w:val="false"/>
        </w:rPr>
        <w:t xml:space="preserve">što prisutni </w:t>
      </w:r>
      <w:r>
        <w:rPr>
          <w:rFonts w:cs="Arial"/>
          <w:b w:val="false"/>
        </w:rPr>
        <w:t xml:space="preserve">privremeni stečajni upravitelj </w:t>
      </w:r>
      <w:r w:rsidRPr="0077783A">
        <w:rPr>
          <w:rFonts w:cs="Arial"/>
          <w:b w:val="false"/>
        </w:rPr>
        <w:t>prima na znanje te se smatra uredno pozvanim, a predlagatelja i zastupnik</w:t>
      </w:r>
      <w:r w:rsidR="002D02E9">
        <w:rPr>
          <w:rFonts w:cs="Arial"/>
          <w:b w:val="false"/>
        </w:rPr>
        <w:t>a</w:t>
      </w:r>
      <w:r w:rsidRPr="0077783A">
        <w:rPr>
          <w:rFonts w:cs="Arial"/>
          <w:b w:val="false"/>
        </w:rPr>
        <w:t xml:space="preserve"> dužnika po zakonu će se pozvati objavom ovog poziva na mrežnoj stranici e-Oglasne ploče</w:t>
      </w:r>
      <w:r>
        <w:rPr>
          <w:rFonts w:cs="Arial"/>
          <w:b w:val="false"/>
        </w:rPr>
        <w:t xml:space="preserve"> suda</w:t>
      </w:r>
      <w:r w:rsidRPr="00905892">
        <w:rPr>
          <w:rFonts w:cs="Arial"/>
          <w:b w:val="false"/>
        </w:rPr>
        <w:t>.</w:t>
      </w:r>
    </w:p>
    <w:p w:rsidRPr="00905892" w:rsidR="0077783A" w:rsidP="0077783A" w:rsidRDefault="0077783A">
      <w:pPr>
        <w:pStyle w:val="Bezproreda"/>
        <w:ind w:left="1080"/>
        <w:jc w:val="both"/>
        <w:rPr>
          <w:rFonts w:cs="Arial"/>
          <w:b w:val="false"/>
        </w:rPr>
      </w:pPr>
    </w:p>
    <w:p w:rsidRPr="003259E6" w:rsidR="0017117C" w:rsidP="009E3C23" w:rsidRDefault="0017117C">
      <w:pPr>
        <w:rPr>
          <w:rFonts w:cs="Arial"/>
          <w:b w:val="false"/>
        </w:rPr>
      </w:pPr>
    </w:p>
    <w:p w:rsidRPr="003259E6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3259E6">
        <w:rPr>
          <w:rFonts w:cs="Arial"/>
          <w:b w:val="false"/>
          <w:bCs/>
        </w:rPr>
        <w:t xml:space="preserve">Dovršeno u </w:t>
      </w:r>
      <w:r w:rsidR="00255ED3">
        <w:rPr>
          <w:rFonts w:cs="Arial"/>
          <w:b w:val="false"/>
          <w:bCs/>
        </w:rPr>
        <w:t>11</w:t>
      </w:r>
      <w:r w:rsidRPr="003259E6" w:rsidR="000F7AD9">
        <w:rPr>
          <w:rFonts w:cs="Arial"/>
          <w:b w:val="false"/>
          <w:bCs/>
        </w:rPr>
        <w:t>,</w:t>
      </w:r>
      <w:r w:rsidR="00255ED3">
        <w:rPr>
          <w:rFonts w:cs="Arial"/>
          <w:b w:val="false"/>
          <w:bCs/>
        </w:rPr>
        <w:t>0</w:t>
      </w:r>
      <w:r w:rsidRPr="003259E6" w:rsidR="00487000">
        <w:rPr>
          <w:rFonts w:cs="Arial"/>
          <w:b w:val="false"/>
          <w:bCs/>
        </w:rPr>
        <w:t>5</w:t>
      </w:r>
      <w:r w:rsidRPr="003259E6">
        <w:rPr>
          <w:rFonts w:cs="Arial"/>
          <w:b w:val="false"/>
          <w:bCs/>
        </w:rPr>
        <w:t xml:space="preserve"> sati</w:t>
      </w:r>
    </w:p>
    <w:p w:rsidRPr="003259E6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3259E6">
        <w:rPr>
          <w:rFonts w:cs="Arial"/>
          <w:b w:val="false"/>
          <w:bCs/>
        </w:rPr>
        <w:t xml:space="preserve"> </w:t>
      </w:r>
    </w:p>
    <w:p w:rsidRPr="003259E6" w:rsidR="008A15B0" w:rsidP="008A15B0" w:rsidRDefault="007B31B2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 xml:space="preserve"> </w:t>
      </w:r>
      <w:r w:rsidRPr="003259E6">
        <w:rPr>
          <w:rFonts w:cs="Arial"/>
          <w:b w:val="false"/>
        </w:rPr>
        <w:tab/>
      </w:r>
      <w:r w:rsidRPr="003259E6">
        <w:rPr>
          <w:rFonts w:cs="Arial"/>
          <w:b w:val="false"/>
        </w:rPr>
        <w:tab/>
        <w:t xml:space="preserve">                                       Sudac</w:t>
      </w:r>
      <w:r w:rsidRPr="003259E6" w:rsidR="005B7AC9">
        <w:rPr>
          <w:rFonts w:cs="Arial"/>
          <w:b w:val="false"/>
        </w:rPr>
        <w:t xml:space="preserve">                 </w:t>
      </w:r>
      <w:r w:rsidRPr="003259E6" w:rsidR="007B32C7">
        <w:rPr>
          <w:rFonts w:cs="Arial"/>
          <w:b w:val="false"/>
        </w:rPr>
        <w:t xml:space="preserve">  </w:t>
      </w:r>
      <w:r w:rsidRPr="003259E6" w:rsidR="00CA5F98">
        <w:rPr>
          <w:rFonts w:cs="Arial"/>
          <w:b w:val="false"/>
        </w:rPr>
        <w:t xml:space="preserve"> </w:t>
      </w:r>
      <w:r w:rsidRPr="003259E6" w:rsidR="006B6985">
        <w:rPr>
          <w:rFonts w:cs="Arial"/>
          <w:b w:val="false"/>
        </w:rPr>
        <w:t xml:space="preserve"> </w:t>
      </w:r>
      <w:r w:rsidR="00854960">
        <w:rPr>
          <w:rFonts w:cs="Arial"/>
          <w:b w:val="false"/>
        </w:rPr>
        <w:t xml:space="preserve">Privremeni stečajni upravitelj </w:t>
      </w:r>
    </w:p>
    <w:p w:rsidRPr="003259E6" w:rsidR="001C52E7" w:rsidP="005B7AC9" w:rsidRDefault="00EA4B29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ab/>
      </w:r>
    </w:p>
    <w:p w:rsidRPr="003259E6" w:rsidR="0019114E" w:rsidP="005B7AC9" w:rsidRDefault="0019114E">
      <w:pPr>
        <w:jc w:val="both"/>
        <w:rPr>
          <w:rFonts w:cs="Arial"/>
          <w:b w:val="false"/>
        </w:rPr>
      </w:pPr>
    </w:p>
    <w:p w:rsidRPr="003259E6" w:rsidR="005C3E63" w:rsidP="005B7AC9" w:rsidRDefault="005C3E63">
      <w:pPr>
        <w:jc w:val="both"/>
        <w:rPr>
          <w:rFonts w:cs="Arial"/>
          <w:b w:val="false"/>
        </w:rPr>
      </w:pPr>
    </w:p>
    <w:p w:rsidRPr="003259E6" w:rsidR="003B2493" w:rsidP="005B7AC9" w:rsidRDefault="007B31B2">
      <w:pPr>
        <w:jc w:val="both"/>
        <w:rPr>
          <w:rFonts w:cs="Arial"/>
          <w:b w:val="false"/>
        </w:rPr>
      </w:pPr>
      <w:r w:rsidRPr="003259E6">
        <w:rPr>
          <w:rFonts w:cs="Arial"/>
          <w:b w:val="false"/>
        </w:rPr>
        <w:tab/>
      </w:r>
      <w:r w:rsidRPr="003259E6">
        <w:rPr>
          <w:rFonts w:cs="Arial"/>
          <w:b w:val="false"/>
        </w:rPr>
        <w:tab/>
      </w:r>
      <w:r w:rsidRPr="003259E6">
        <w:rPr>
          <w:rFonts w:cs="Arial"/>
          <w:b w:val="false"/>
        </w:rPr>
        <w:tab/>
      </w:r>
      <w:r w:rsidRPr="003259E6">
        <w:rPr>
          <w:rFonts w:cs="Arial"/>
          <w:b w:val="false"/>
        </w:rPr>
        <w:tab/>
        <w:t xml:space="preserve">          </w:t>
      </w:r>
      <w:r w:rsidRPr="003259E6" w:rsidR="00C87487">
        <w:rPr>
          <w:rFonts w:cs="Arial"/>
          <w:b w:val="false"/>
        </w:rPr>
        <w:t xml:space="preserve">     </w:t>
      </w:r>
      <w:r w:rsidRPr="003259E6">
        <w:rPr>
          <w:rFonts w:cs="Arial"/>
          <w:b w:val="false"/>
        </w:rPr>
        <w:t xml:space="preserve">  Zapisničar </w:t>
      </w:r>
      <w:r w:rsidRPr="003259E6">
        <w:rPr>
          <w:rFonts w:cs="Arial"/>
          <w:b w:val="false"/>
        </w:rPr>
        <w:tab/>
        <w:t xml:space="preserve">         </w:t>
      </w:r>
      <w:r w:rsidRPr="003259E6" w:rsidR="00CA5F98">
        <w:rPr>
          <w:rFonts w:cs="Arial"/>
          <w:b w:val="false"/>
        </w:rPr>
        <w:t xml:space="preserve"> </w:t>
      </w:r>
      <w:r w:rsidRPr="003259E6" w:rsidR="00127B73">
        <w:rPr>
          <w:rFonts w:cs="Arial"/>
          <w:b w:val="false"/>
        </w:rPr>
        <w:tab/>
        <w:t xml:space="preserve">     </w:t>
      </w:r>
    </w:p>
    <w:sectPr w:rsidRPr="003259E6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AE687C">
      <w:rPr>
        <w:rStyle w:val="Brojstranice"/>
        <w:rFonts w:ascii="Arial" w:hAnsi="Arial" w:cs="Arial"/>
        <w:noProof/>
      </w:rPr>
      <w:t>3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  <w:b w:val="false"/>
      </w:rPr>
      <w:t>Poslovni broj 15 St-</w:t>
    </w:r>
    <w:r w:rsidR="00C35064">
      <w:rPr>
        <w:rFonts w:cs="Arial"/>
        <w:b w:val="false"/>
      </w:rPr>
      <w:t>412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541183">
      <w:rPr>
        <w:rFonts w:cs="Arial"/>
        <w:b w:val="false"/>
      </w:rPr>
      <w:t>10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42A"/>
    <w:multiLevelType w:val="hybridMultilevel"/>
    <w:tmpl w:val="F59C2A62"/>
    <w:lvl w:ilvl="0" w:tplc="BCD4A21E">
      <w:start w:val="20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2E3155DC"/>
    <w:multiLevelType w:val="hybridMultilevel"/>
    <w:tmpl w:val="E14CD95C"/>
    <w:lvl w:ilvl="0" w:tplc="6E80A82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83E73CE"/>
    <w:multiLevelType w:val="hybridMultilevel"/>
    <w:tmpl w:val="D1A2ECDA"/>
    <w:lvl w:ilvl="0" w:tplc="23420B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3A70CC"/>
    <w:multiLevelType w:val="hybridMultilevel"/>
    <w:tmpl w:val="B49E9540"/>
    <w:lvl w:ilvl="0" w:tplc="51466A7C">
      <w:start w:val="1"/>
      <w:numFmt w:val="bullet"/>
      <w:lvlText w:val="-"/>
      <w:lvlJc w:val="left"/>
      <w:pPr>
        <w:ind w:left="4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5">
    <w:nsid w:val="3C5F44B1"/>
    <w:multiLevelType w:val="hybridMultilevel"/>
    <w:tmpl w:val="C038C6B2"/>
    <w:lvl w:ilvl="0" w:tplc="641E2DFE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FB6894"/>
    <w:multiLevelType w:val="hybridMultilevel"/>
    <w:tmpl w:val="3C88AC84"/>
    <w:lvl w:ilvl="0" w:tplc="D6C28C7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7">
    <w:nsid w:val="761E2E1F"/>
    <w:multiLevelType w:val="hybridMultilevel"/>
    <w:tmpl w:val="61DA3DCC"/>
    <w:lvl w:ilvl="0" w:tplc="A21C9F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2"/>
  </w:num>
  <w:num w:numId="2">
    <w:abstractNumId w:val="3"/>
  </w:num>
  <w:num w:numId="3">
    <w:abstractNumId w:val="26"/>
  </w:num>
  <w:num w:numId="4">
    <w:abstractNumId w:val="11"/>
  </w:num>
  <w:num w:numId="5">
    <w:abstractNumId w:val="23"/>
  </w:num>
  <w:num w:numId="6">
    <w:abstractNumId w:val="17"/>
  </w:num>
  <w:num w:numId="7">
    <w:abstractNumId w:val="1"/>
  </w:num>
  <w:num w:numId="8">
    <w:abstractNumId w:val="19"/>
  </w:num>
  <w:num w:numId="9">
    <w:abstractNumId w:val="7"/>
  </w:num>
  <w:num w:numId="10">
    <w:abstractNumId w:val="20"/>
  </w:num>
  <w:num w:numId="11">
    <w:abstractNumId w:val="5"/>
  </w:num>
  <w:num w:numId="12">
    <w:abstractNumId w:val="6"/>
  </w:num>
  <w:num w:numId="13">
    <w:abstractNumId w:val="0"/>
  </w:num>
  <w:num w:numId="14">
    <w:abstractNumId w:val="12"/>
  </w:num>
  <w:num w:numId="15">
    <w:abstractNumId w:val="4"/>
  </w:num>
  <w:num w:numId="16">
    <w:abstractNumId w:val="24"/>
  </w:num>
  <w:num w:numId="17">
    <w:abstractNumId w:val="28"/>
  </w:num>
  <w:num w:numId="18">
    <w:abstractNumId w:val="29"/>
  </w:num>
  <w:num w:numId="19">
    <w:abstractNumId w:val="10"/>
  </w:num>
  <w:num w:numId="20">
    <w:abstractNumId w:val="21"/>
  </w:num>
  <w:num w:numId="21">
    <w:abstractNumId w:val="2"/>
  </w:num>
  <w:num w:numId="22">
    <w:abstractNumId w:val="25"/>
  </w:num>
  <w:num w:numId="23">
    <w:abstractNumId w:val="16"/>
  </w:num>
  <w:num w:numId="24">
    <w:abstractNumId w:val="27"/>
  </w:num>
  <w:num w:numId="25">
    <w:abstractNumId w:val="9"/>
  </w:num>
  <w:num w:numId="26">
    <w:abstractNumId w:val="18"/>
  </w:num>
  <w:num w:numId="27">
    <w:abstractNumId w:val="15"/>
  </w:num>
  <w:num w:numId="28">
    <w:abstractNumId w:val="8"/>
  </w:num>
  <w:num w:numId="29">
    <w:abstractNumId w:val="14"/>
  </w:num>
  <w:num w:numId="30">
    <w:abstractNumId w:val="13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928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5F55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5B3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B2769"/>
    <w:rsid w:val="000B5DF3"/>
    <w:rsid w:val="000C1AD3"/>
    <w:rsid w:val="000C3FB4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413A5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0DE1"/>
    <w:rsid w:val="00183E1C"/>
    <w:rsid w:val="0019114E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514"/>
    <w:rsid w:val="002516B4"/>
    <w:rsid w:val="0025279E"/>
    <w:rsid w:val="00255ED3"/>
    <w:rsid w:val="00260C1E"/>
    <w:rsid w:val="00262277"/>
    <w:rsid w:val="00262DF1"/>
    <w:rsid w:val="002642BB"/>
    <w:rsid w:val="0027103A"/>
    <w:rsid w:val="00271371"/>
    <w:rsid w:val="0028442E"/>
    <w:rsid w:val="0028551C"/>
    <w:rsid w:val="002923FB"/>
    <w:rsid w:val="00294FA2"/>
    <w:rsid w:val="002A1ABA"/>
    <w:rsid w:val="002A1E84"/>
    <w:rsid w:val="002A496E"/>
    <w:rsid w:val="002B2320"/>
    <w:rsid w:val="002B43E7"/>
    <w:rsid w:val="002B76D6"/>
    <w:rsid w:val="002C1048"/>
    <w:rsid w:val="002C339C"/>
    <w:rsid w:val="002C3BC0"/>
    <w:rsid w:val="002D02E9"/>
    <w:rsid w:val="002D034F"/>
    <w:rsid w:val="002D0933"/>
    <w:rsid w:val="002D1D2B"/>
    <w:rsid w:val="002D3EE0"/>
    <w:rsid w:val="002E00E4"/>
    <w:rsid w:val="002E0F13"/>
    <w:rsid w:val="002E0F86"/>
    <w:rsid w:val="002E107B"/>
    <w:rsid w:val="002E3293"/>
    <w:rsid w:val="002E4E26"/>
    <w:rsid w:val="002E7CFA"/>
    <w:rsid w:val="002F4843"/>
    <w:rsid w:val="002F537C"/>
    <w:rsid w:val="002F5EAC"/>
    <w:rsid w:val="00300519"/>
    <w:rsid w:val="003020E2"/>
    <w:rsid w:val="0030750F"/>
    <w:rsid w:val="00310BDB"/>
    <w:rsid w:val="00312DC8"/>
    <w:rsid w:val="0032122B"/>
    <w:rsid w:val="00321454"/>
    <w:rsid w:val="003242DE"/>
    <w:rsid w:val="003259E6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210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490D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0C2E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0000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87000"/>
    <w:rsid w:val="004908A2"/>
    <w:rsid w:val="00492A06"/>
    <w:rsid w:val="00493A2F"/>
    <w:rsid w:val="004946B1"/>
    <w:rsid w:val="004A47B7"/>
    <w:rsid w:val="004A47DD"/>
    <w:rsid w:val="004A62B0"/>
    <w:rsid w:val="004B05A9"/>
    <w:rsid w:val="004B14BB"/>
    <w:rsid w:val="004B1F58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4F4F9A"/>
    <w:rsid w:val="00501235"/>
    <w:rsid w:val="00502189"/>
    <w:rsid w:val="00505509"/>
    <w:rsid w:val="005113C5"/>
    <w:rsid w:val="005123AD"/>
    <w:rsid w:val="0051250F"/>
    <w:rsid w:val="005131A8"/>
    <w:rsid w:val="0051359B"/>
    <w:rsid w:val="005136DC"/>
    <w:rsid w:val="00513A42"/>
    <w:rsid w:val="00520C04"/>
    <w:rsid w:val="00521B78"/>
    <w:rsid w:val="005222FE"/>
    <w:rsid w:val="00531EF0"/>
    <w:rsid w:val="00532C26"/>
    <w:rsid w:val="005363EF"/>
    <w:rsid w:val="0053787C"/>
    <w:rsid w:val="00537E0F"/>
    <w:rsid w:val="00537E98"/>
    <w:rsid w:val="00541183"/>
    <w:rsid w:val="005425DE"/>
    <w:rsid w:val="00544865"/>
    <w:rsid w:val="00545819"/>
    <w:rsid w:val="00550BD1"/>
    <w:rsid w:val="00551CA0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3E63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3728"/>
    <w:rsid w:val="005F40DA"/>
    <w:rsid w:val="005F511F"/>
    <w:rsid w:val="00600000"/>
    <w:rsid w:val="00600D2D"/>
    <w:rsid w:val="00602452"/>
    <w:rsid w:val="006044E1"/>
    <w:rsid w:val="00613796"/>
    <w:rsid w:val="00615B7C"/>
    <w:rsid w:val="00617B03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B6985"/>
    <w:rsid w:val="006B7F46"/>
    <w:rsid w:val="006C2330"/>
    <w:rsid w:val="006C55FD"/>
    <w:rsid w:val="006C6198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783A"/>
    <w:rsid w:val="00777F37"/>
    <w:rsid w:val="00780DC0"/>
    <w:rsid w:val="00782970"/>
    <w:rsid w:val="007852B3"/>
    <w:rsid w:val="007906EF"/>
    <w:rsid w:val="00792DD5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29AF"/>
    <w:rsid w:val="007C5E11"/>
    <w:rsid w:val="007C7B2B"/>
    <w:rsid w:val="007D1ED1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02A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49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764A6"/>
    <w:rsid w:val="008800F5"/>
    <w:rsid w:val="00887424"/>
    <w:rsid w:val="00887E00"/>
    <w:rsid w:val="00891564"/>
    <w:rsid w:val="00892183"/>
    <w:rsid w:val="008926A6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354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21BCD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08FA"/>
    <w:rsid w:val="00986080"/>
    <w:rsid w:val="009910DF"/>
    <w:rsid w:val="00994F2E"/>
    <w:rsid w:val="009A5324"/>
    <w:rsid w:val="009A7231"/>
    <w:rsid w:val="009A7BDC"/>
    <w:rsid w:val="009A7BE2"/>
    <w:rsid w:val="009B1FD4"/>
    <w:rsid w:val="009B211B"/>
    <w:rsid w:val="009B6AFE"/>
    <w:rsid w:val="009B7B48"/>
    <w:rsid w:val="009B7D8F"/>
    <w:rsid w:val="009C0041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1924"/>
    <w:rsid w:val="00A151E7"/>
    <w:rsid w:val="00A217AA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5694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93718"/>
    <w:rsid w:val="00AA0EEA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E687C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3528"/>
    <w:rsid w:val="00B53FA3"/>
    <w:rsid w:val="00B54A4A"/>
    <w:rsid w:val="00B56CDF"/>
    <w:rsid w:val="00B570A2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A6417"/>
    <w:rsid w:val="00BB4C3F"/>
    <w:rsid w:val="00BB54D5"/>
    <w:rsid w:val="00BB5ABA"/>
    <w:rsid w:val="00BB5F3B"/>
    <w:rsid w:val="00BB78C5"/>
    <w:rsid w:val="00BC14FF"/>
    <w:rsid w:val="00BC1985"/>
    <w:rsid w:val="00BD08FC"/>
    <w:rsid w:val="00BD6832"/>
    <w:rsid w:val="00BE38A8"/>
    <w:rsid w:val="00BE6FBE"/>
    <w:rsid w:val="00BE79C6"/>
    <w:rsid w:val="00BF06C2"/>
    <w:rsid w:val="00BF293D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146D8"/>
    <w:rsid w:val="00C3020F"/>
    <w:rsid w:val="00C35064"/>
    <w:rsid w:val="00C36870"/>
    <w:rsid w:val="00C37A6B"/>
    <w:rsid w:val="00C43D1B"/>
    <w:rsid w:val="00C52FA3"/>
    <w:rsid w:val="00C56F16"/>
    <w:rsid w:val="00C62852"/>
    <w:rsid w:val="00C66D78"/>
    <w:rsid w:val="00C67203"/>
    <w:rsid w:val="00C74F65"/>
    <w:rsid w:val="00C8048E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23FE"/>
    <w:rsid w:val="00D3693E"/>
    <w:rsid w:val="00D36997"/>
    <w:rsid w:val="00D428F6"/>
    <w:rsid w:val="00D43950"/>
    <w:rsid w:val="00D4478C"/>
    <w:rsid w:val="00D50B46"/>
    <w:rsid w:val="00D52F39"/>
    <w:rsid w:val="00D61EBC"/>
    <w:rsid w:val="00D63352"/>
    <w:rsid w:val="00D65BB7"/>
    <w:rsid w:val="00D66D73"/>
    <w:rsid w:val="00D66F58"/>
    <w:rsid w:val="00D70B91"/>
    <w:rsid w:val="00D71855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1DD2"/>
    <w:rsid w:val="00DA2FB2"/>
    <w:rsid w:val="00DA73B1"/>
    <w:rsid w:val="00DA7EAF"/>
    <w:rsid w:val="00DB0380"/>
    <w:rsid w:val="00DB04D2"/>
    <w:rsid w:val="00DB25DD"/>
    <w:rsid w:val="00DB32E7"/>
    <w:rsid w:val="00DB3BF3"/>
    <w:rsid w:val="00DB4BE8"/>
    <w:rsid w:val="00DC2BB2"/>
    <w:rsid w:val="00DC2E6D"/>
    <w:rsid w:val="00DD259F"/>
    <w:rsid w:val="00DD6D44"/>
    <w:rsid w:val="00DD7816"/>
    <w:rsid w:val="00DE02A0"/>
    <w:rsid w:val="00DE1769"/>
    <w:rsid w:val="00DE2CF9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2336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73ACB"/>
    <w:rsid w:val="00E82071"/>
    <w:rsid w:val="00E821C3"/>
    <w:rsid w:val="00E90E51"/>
    <w:rsid w:val="00E93305"/>
    <w:rsid w:val="00E9395F"/>
    <w:rsid w:val="00E9476F"/>
    <w:rsid w:val="00E94A79"/>
    <w:rsid w:val="00E94E51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1835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575E3"/>
    <w:rsid w:val="00F641F3"/>
    <w:rsid w:val="00F64258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085E"/>
    <w:rsid w:val="00F95839"/>
    <w:rsid w:val="00FA0B99"/>
    <w:rsid w:val="00FB371F"/>
    <w:rsid w:val="00FB3A8B"/>
    <w:rsid w:val="00FB3AC2"/>
    <w:rsid w:val="00FC151B"/>
    <w:rsid w:val="00FC531C"/>
    <w:rsid w:val="00FC6C92"/>
    <w:rsid w:val="00FD1C88"/>
    <w:rsid w:val="00FD24B3"/>
    <w:rsid w:val="00FE09F8"/>
    <w:rsid w:val="00FE476D"/>
    <w:rsid w:val="00FE4787"/>
    <w:rsid w:val="00FE6631"/>
    <w:rsid w:val="00FE69EA"/>
    <w:rsid w:val="00FE6C3F"/>
    <w:rsid w:val="00FF26C2"/>
    <w:rsid w:val="00FF3088"/>
    <w:rsid w:val="00FF363F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9286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srpnja 2021.</izvorni_sadrzaj>
    <derivirana_varijabla naziv="DomainObject.PlaniraniZavrsetakDatum_1">22. srpnja 2021.</derivirana_varijabla>
  </DomainObject.PlaniraniZavrsetakDatum>
  <DomainObject.PlaniraniPocetakDatum>
    <izvorni_sadrzaj>22. srpnja 2021.</izvorni_sadrzaj>
    <derivirana_varijabla naziv="DomainObject.PlaniraniPocetakDatum_1">22. srpnja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srpnja 2021.</izvorni_sadrzaj>
    <derivirana_varijabla naziv="DomainObject.Zapisnik.DatumKreiranja_1">22.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St-412/2021-10</izvorni_sadrzaj>
    <derivirana_varijabla naziv="DomainObject.Zapisnik.Oznaka_1">St-412/2021-10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lipnja 2021.</izvorni_sadrzaj>
    <derivirana_varijabla naziv="DomainObject.Predmet.DatumIzradeOptuznogAkta_1">2. lipnja 2021.</derivirana_varijabla>
  </DomainObject.Predmet.DatumIzradeOptuznogAkta>
  <DomainObject.Predmet.DatumIzradeOptuznogAktaFormated>
    <izvorni_sadrzaj>2.6.2021.</izvorni_sadrzaj>
    <derivirana_varijabla naziv="DomainObject.Predmet.DatumIzradeOptuznogAktaFormated_1">2.6.2021.</derivirana_varijabla>
  </DomainObject.Predmet.DatumIzradeOptuznogAktaFormated>
  <DomainObject.Predmet.DatumOsnivanja>
    <izvorni_sadrzaj>4. lipnja 2021.</izvorni_sadrzaj>
    <derivirana_varijabla naziv="DomainObject.Predmet.DatumOsnivanja_1">4.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lipnja 2021.</izvorni_sadrzaj>
    <derivirana_varijabla naziv="DomainObject.Predmet.DatumPrimitkaOptuznogAkta_1">2.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St-412/2021</izvorni_sadrzaj>
    <derivirana_varijabla naziv="DomainObject.Predmet.OznakaBroj_1">St-412/2021</derivirana_varijabla>
  </DomainObject.Predmet.OznakaBroj>
  <DomainObject.Predmet.OznakaBrojOptuznogAkta>
    <izvorni_sadrzaj>04-06-21-3775</izvorni_sadrzaj>
    <derivirana_varijabla naziv="DomainObject.Predmet.OznakaBrojOptuznogAkta_1">04-06-21-3775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BRLIĆ j.d.o.o.  Otočac zastupanog po punomoćniku Željko Brlić</izvorni_sadrzaj>
    <derivirana_varijabla naziv="DomainObject.Predmet.ProtustrankaFormated_1">  BRLIĆ j.d.o.o.  Otočac zastupanog po punomoćniku Željko Brlić</derivirana_varijabla>
  </DomainObject.Predmet.ProtustrankaFormated>
  <DomainObject.Predmet.ProtustrankaFormatedOIB>
    <izvorni_sadrzaj>  BRLIĆ j.d.o.o.  Otočac, OIB 85896364429 zastupanog po punomoćniku Željko Brlić</izvorni_sadrzaj>
    <derivirana_varijabla naziv="DomainObject.Predmet.ProtustrankaFormatedOIB_1">  BRLIĆ j.d.o.o.  Otočac, OIB 85896364429 zastupanog po punomoćniku Željko Brlić</derivirana_varijabla>
  </DomainObject.Predmet.ProtustrankaFormatedOIB>
  <DomainObject.Predmet.ProtustrankaFormatedWithAdress>
    <izvorni_sadrzaj> BRLIĆ j.d.o.o.  Otočac, Poljički odvojak 9, 53220 Otočac zastupanog po punomoćniku Željko Brlić</izvorni_sadrzaj>
    <derivirana_varijabla naziv="DomainObject.Predmet.ProtustrankaFormatedWithAdress_1"> BRLIĆ j.d.o.o.  Otočac, Poljički odvojak 9, 53220 Otočac zastupanog po punomoćniku Željko Brlić</derivirana_varijabla>
  </DomainObject.Predmet.ProtustrankaFormatedWithAdress>
  <DomainObject.Predmet.ProtustrankaFormatedWithAdressOIB>
    <izvorni_sadrzaj> BRLIĆ j.d.o.o.  Otočac, OIB 85896364429, Poljički odvojak 9, 53220 Otočac zastupanog po punomoćniku Željko Brlić</izvorni_sadrzaj>
    <derivirana_varijabla naziv="DomainObject.Predmet.ProtustrankaFormatedWithAdressOIB_1"> BRLIĆ j.d.o.o.  Otočac, OIB 85896364429, Poljički odvojak 9, 53220 Otočac zastupanog po punomoćniku Željko Brlić</derivirana_varijabla>
  </DomainObject.Predmet.ProtustrankaFormatedWithAdressOIB>
  <DomainObject.Predmet.ProtustrankaWithAdress>
    <izvorni_sadrzaj>BRLIĆ j.d.o.o.  Otočac Poljički odvojak 9, 53220 Otočac</izvorni_sadrzaj>
    <derivirana_varijabla naziv="DomainObject.Predmet.ProtustrankaWithAdress_1">BRLIĆ j.d.o.o.  Otočac Poljički odvojak 9, 53220 Otočac</derivirana_varijabla>
  </DomainObject.Predmet.ProtustrankaWithAdress>
  <DomainObject.Predmet.ProtustrankaWithAdressOIB>
    <izvorni_sadrzaj>BRLIĆ j.d.o.o.  Otočac, OIB 85896364429, Poljički odvojak 9, 53220 Otočac</izvorni_sadrzaj>
    <derivirana_varijabla naziv="DomainObject.Predmet.ProtustrankaWithAdressOIB_1">BRLIĆ j.d.o.o.  Otočac, OIB 85896364429, Poljički odvojak 9, 53220 Otočac</derivirana_varijabla>
  </DomainObject.Predmet.ProtustrankaWithAdressOIB>
  <DomainObject.Predmet.ProtustrankaNazivFormated>
    <izvorni_sadrzaj>BRLIĆ j.d.o.o.  Otočac</izvorni_sadrzaj>
    <derivirana_varijabla naziv="DomainObject.Predmet.ProtustrankaNazivFormated_1">BRLIĆ j.d.o.o.  Otočac</derivirana_varijabla>
  </DomainObject.Predmet.ProtustrankaNazivFormated>
  <DomainObject.Predmet.ProtustrankaNazivFormatedOIB>
    <izvorni_sadrzaj>BRLIĆ j.d.o.o.  Otočac, OIB 85896364429</izvorni_sadrzaj>
    <derivirana_varijabla naziv="DomainObject.Predmet.ProtustrankaNazivFormatedOIB_1">BRLIĆ j.d.o.o.  Otočac, OIB 85896364429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BRLIĆ j.d.o.o.  Otočac zastupanog po punomoćniku Željko Brlić</item>
    </izvorni_sadrzaj>
    <derivirana_varijabla naziv="DomainObject.Predmet.ProtuStrankaListFormated_1">
      <item>BRLIĆ j.d.o.o.  Otočac zastupanog po punomoćniku Željko Brlić</item>
    </derivirana_varijabla>
  </DomainObject.Predmet.ProtuStrankaListFormated>
  <DomainObject.Predmet.ProtuStrankaListFormatedOIB>
    <izvorni_sadrzaj>
      <item>BRLIĆ j.d.o.o.  Otočac, OIB 85896364429 zastupanog po punomoćniku Željko Brlić</item>
    </izvorni_sadrzaj>
    <derivirana_varijabla naziv="DomainObject.Predmet.ProtuStrankaListFormatedOIB_1">
      <item>BRLIĆ j.d.o.o.  Otočac, OIB 85896364429 zastupanog po punomoćniku Željko Brlić</item>
    </derivirana_varijabla>
  </DomainObject.Predmet.ProtuStrankaListFormatedOIB>
  <DomainObject.Predmet.ProtuStrankaListFormatedWithAdress>
    <izvorni_sadrzaj>
      <item>BRLIĆ j.d.o.o.  Otočac, Poljički odvojak 9, 53220 Otočac zastupanog po punomoćniku Željko Brlić</item>
    </izvorni_sadrzaj>
    <derivirana_varijabla naziv="DomainObject.Predmet.ProtuStrankaListFormatedWithAdress_1">
      <item>BRLIĆ j.d.o.o.  Otočac, Poljički odvojak 9, 53220 Otočac zastupanog po punomoćniku Željko Brlić</item>
    </derivirana_varijabla>
  </DomainObject.Predmet.ProtuStrankaListFormatedWithAdress>
  <DomainObject.Predmet.ProtuStrankaListFormatedWithAdressOIB>
    <izvorni_sadrzaj>
      <item>BRLIĆ j.d.o.o.  Otočac, OIB 85896364429, Poljički odvojak 9, 53220 Otočac zastupanog po punomoćniku Željko Brlić</item>
    </izvorni_sadrzaj>
    <derivirana_varijabla naziv="DomainObject.Predmet.ProtuStrankaListFormatedWithAdressOIB_1">
      <item>BRLIĆ j.d.o.o.  Otočac, OIB 85896364429, Poljički odvojak 9, 53220 Otočac zastupanog po punomoćniku Željko Brlić</item>
    </derivirana_varijabla>
  </DomainObject.Predmet.ProtuStrankaListFormatedWithAdressOIB>
  <DomainObject.Predmet.ProtuStrankaListNazivFormated>
    <izvorni_sadrzaj>
      <item>BRLIĆ j.d.o.o.  Otočac</item>
    </izvorni_sadrzaj>
    <derivirana_varijabla naziv="DomainObject.Predmet.ProtuStrankaListNazivFormated_1">
      <item>BRLIĆ j.d.o.o.  Otočac</item>
    </derivirana_varijabla>
  </DomainObject.Predmet.ProtuStrankaListNazivFormated>
  <DomainObject.Predmet.ProtuStrankaListNazivFormatedOIB>
    <izvorni_sadrzaj>
      <item>BRLIĆ j.d.o.o.  Otočac, OIB 85896364429</item>
    </izvorni_sadrzaj>
    <derivirana_varijabla naziv="DomainObject.Predmet.ProtuStrankaListNazivFormatedOIB_1">
      <item>BRLIĆ j.d.o.o.  Otočac, OIB 85896364429</item>
    </derivirana_varijabla>
  </DomainObject.Predmet.ProtuStrankaListNazivFormatedOIB>
  <DomainObject.Predmet.OstaliListFormated>
    <izvorni_sadrzaj>
      <item>Željko Brlić punomoćnik sudionika u postupku BRLIĆ j.d.o.o.  Otočac</item>
    </izvorni_sadrzaj>
    <derivirana_varijabla naziv="DomainObject.Predmet.OstaliListFormated_1">
      <item>Željko Brlić punomoćnik sudionika u postupku BRLIĆ j.d.o.o.  Otočac</item>
    </derivirana_varijabla>
  </DomainObject.Predmet.OstaliListFormated>
  <DomainObject.Predmet.OstaliListFormatedOIB>
    <izvorni_sadrzaj>
      <item>Željko Brlić, OIB 92496862398 punomoćnik sudionika u postupku BRLIĆ j.d.o.o.  Otočac</item>
    </izvorni_sadrzaj>
    <derivirana_varijabla naziv="DomainObject.Predmet.OstaliListFormatedOIB_1">
      <item>Željko Brlić, OIB 92496862398 punomoćnik sudionika u postupku BRLIĆ j.d.o.o.  Otočac</item>
    </derivirana_varijabla>
  </DomainObject.Predmet.OstaliListFormatedOIB>
  <DomainObject.Predmet.OstaliListFormatedWithAdress>
    <izvorni_sadrzaj>
      <item>Željko Brlić, Poljički Odvojak 9, 53220 Otočac punomoćnik sudionika u postupku BRLIĆ j.d.o.o.  Otočac</item>
    </izvorni_sadrzaj>
    <derivirana_varijabla naziv="DomainObject.Predmet.OstaliListFormatedWithAdress_1">
      <item>Željko Brlić, Poljički Odvojak 9, 53220 Otočac punomoćnik sudionika u postupku BRLIĆ j.d.o.o.  Otočac</item>
    </derivirana_varijabla>
  </DomainObject.Predmet.OstaliListFormatedWithAdress>
  <DomainObject.Predmet.OstaliListFormatedWithAdressOIB>
    <izvorni_sadrzaj>
      <item>Željko Brlić, OIB 92496862398, Poljički Odvojak 9, 53220 Otočac punomoćnik sudionika u postupku BRLIĆ j.d.o.o.  Otočac</item>
    </izvorni_sadrzaj>
    <derivirana_varijabla naziv="DomainObject.Predmet.OstaliListFormatedWithAdressOIB_1">
      <item>Željko Brlić, OIB 92496862398, Poljički Odvojak 9, 53220 Otočac punomoćnik sudionika u postupku BRLIĆ j.d.o.o.  Otočac</item>
    </derivirana_varijabla>
  </DomainObject.Predmet.OstaliListFormatedWithAdressOIB>
  <DomainObject.Predmet.OstaliListNazivFormated>
    <izvorni_sadrzaj>
      <item>Željko Brlić</item>
    </izvorni_sadrzaj>
    <derivirana_varijabla naziv="DomainObject.Predmet.OstaliListNazivFormated_1">
      <item>Željko Brlić</item>
    </derivirana_varijabla>
  </DomainObject.Predmet.OstaliListNazivFormated>
  <DomainObject.Predmet.OstaliListNazivFormatedOIB>
    <izvorni_sadrzaj>
      <item>Željko Brlić, OIB 92496862398</item>
    </izvorni_sadrzaj>
    <derivirana_varijabla naziv="DomainObject.Predmet.OstaliListNazivFormatedOIB_1">
      <item>Željko Brlić, OIB 92496862398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2021.</izvorni_sadrzaj>
    <derivirana_varijabla naziv="DomainObject.Datum_1">22. srpnja 2021.</derivirana_varijabla>
  </DomainObject.Datum>
  <DomainObject.PoslovniBrojDokumenta>
    <izvorni_sadrzaj>St-412/2021-10</izvorni_sadrzaj>
    <derivirana_varijabla naziv="DomainObject.PoslovniBrojDokumenta_1">St-412/2021-10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BRLIĆ j.d.o.o.  Otočac</izvorni_sadrzaj>
    <derivirana_varijabla naziv="DomainObject.Predmet.ProtustrankaIDrugi_1">BRLIĆ j.d.o.o.  Otočac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BRLIĆ j.d.o.o.  Otočac, OIB 85896364429, Poljički odvojak 9, 53220 Otočac</izvorni_sadrzaj>
    <derivirana_varijabla naziv="DomainObject.Predmet.ProtustrankaIDrugiAdressOIB_1">BRLIĆ j.d.o.o.  Otočac, OIB 85896364429, Poljički odvojak 9,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BRLIĆ j.d.o.o.  Otočac</item>
      <item>Željko Brlić</item>
    </izvorni_sadrzaj>
    <derivirana_varijabla naziv="DomainObject.Predmet.SudioniciListNaziv_1">
      <item>FINA  Rijeka</item>
      <item>BRLIĆ j.d.o.o.  Otočac</item>
      <item>Željko Brlić</item>
    </derivirana_varijabla>
  </DomainObject.Predmet.SudioniciListNaziv>
  <DomainObject.Predmet.SudioniciListAdressOIB>
    <izvorni_sadrzaj>
      <item>FINA  Rijeka, OIB 85821130368, Frana Kurelca 8,51000 Rijeka</item>
      <item>BRLIĆ j.d.o.o.  Otočac, OIB 85896364429, Poljički odvojak 9,53220 Otočac</item>
      <item>Željko Brlić, OIB 92496862398, Poljički Odvojak 9,53220 Otočac</item>
    </izvorni_sadrzaj>
    <derivirana_varijabla naziv="DomainObject.Predmet.SudioniciListAdressOIB_1">
      <item>FINA  Rijeka, OIB 85821130368, Frana Kurelca 8,51000 Rijeka</item>
      <item>BRLIĆ j.d.o.o.  Otočac, OIB 85896364429, Poljički odvojak 9,53220 Otočac</item>
      <item>Željko Brlić, OIB 92496862398, Poljički Odvojak 9,53220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85896364429</item>
      <item>, OIB 92496862398</item>
    </izvorni_sadrzaj>
    <derivirana_varijabla naziv="DomainObject.Predmet.SudioniciListNazivOIB_1">
      <item>, OIB 85821130368</item>
      <item>, OIB 85896364429</item>
      <item>, OIB 92496862398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553E7A-0102-4B1B-84A5-824E9ED4199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811</properties:Words>
  <properties:Characters>4496</properties:Characters>
  <properties:Lines>125</properties:Lines>
  <properties:Paragraphs>53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2021-07-21T12:23:00Z</dcterms:created>
  <dc:creator>rcerneka</dc:creator>
  <cp:lastModifiedBy>Dajana Jurković</cp:lastModifiedBy>
  <cp:lastPrinted>2021-07-20T09:07:00Z</cp:lastPrinted>
  <dcterms:modified xmlns:xsi="http://www.w3.org/2001/XMLSchema-instance" xsi:type="dcterms:W3CDTF">2021-07-22T09:10:00Z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St-412/2021-10 / Zapisnik - Ročište radi rasprave o uvjetima za otvaranje steč. post. (412,2021 zapisnik prethodni 22.7.2021..docx)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